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DA" w:rsidRPr="00065847" w:rsidRDefault="00CB52DA" w:rsidP="00CB52DA">
      <w:pPr>
        <w:pStyle w:val="Title"/>
        <w:rPr>
          <w:rFonts w:asciiTheme="minorHAnsi" w:hAnsiTheme="minorHAnsi" w:cstheme="minorHAnsi"/>
          <w:sz w:val="22"/>
          <w:szCs w:val="22"/>
        </w:rPr>
      </w:pPr>
      <w:r w:rsidRPr="00065847">
        <w:rPr>
          <w:rFonts w:asciiTheme="minorHAnsi" w:hAnsiTheme="minorHAnsi" w:cstheme="minorHAnsi"/>
          <w:sz w:val="22"/>
          <w:szCs w:val="22"/>
        </w:rPr>
        <w:t>EAST TENNESSEE STATE UNIVERSITY</w:t>
      </w:r>
    </w:p>
    <w:p w:rsidR="00CB52DA" w:rsidRPr="00065847" w:rsidRDefault="00CB52DA" w:rsidP="00DE5259">
      <w:pPr>
        <w:pStyle w:val="Heading1"/>
        <w:rPr>
          <w:rFonts w:asciiTheme="minorHAnsi" w:hAnsiTheme="minorHAnsi" w:cstheme="minorHAnsi"/>
          <w:sz w:val="22"/>
          <w:szCs w:val="22"/>
        </w:rPr>
      </w:pPr>
      <w:r w:rsidRPr="00065847">
        <w:rPr>
          <w:rFonts w:asciiTheme="minorHAnsi" w:hAnsiTheme="minorHAnsi" w:cstheme="minorHAnsi"/>
          <w:sz w:val="22"/>
          <w:szCs w:val="22"/>
        </w:rPr>
        <w:t>Course Syllabus</w:t>
      </w:r>
    </w:p>
    <w:p w:rsidR="00CB52DA" w:rsidRPr="00065847" w:rsidRDefault="00CB52DA" w:rsidP="00CB52DA">
      <w:pPr>
        <w:rPr>
          <w:rFonts w:asciiTheme="minorHAnsi" w:hAnsiTheme="minorHAnsi" w:cstheme="minorHAnsi"/>
          <w:sz w:val="22"/>
          <w:szCs w:val="22"/>
        </w:rPr>
      </w:pPr>
      <w:r w:rsidRPr="00065847">
        <w:rPr>
          <w:rFonts w:asciiTheme="minorHAnsi" w:hAnsiTheme="minorHAnsi" w:cstheme="minorHAnsi"/>
          <w:b/>
          <w:sz w:val="22"/>
          <w:szCs w:val="22"/>
        </w:rPr>
        <w:t>Department:</w:t>
      </w:r>
      <w:r w:rsidRPr="00065847">
        <w:rPr>
          <w:rFonts w:asciiTheme="minorHAnsi" w:hAnsiTheme="minorHAnsi" w:cstheme="minorHAnsi"/>
          <w:sz w:val="22"/>
          <w:szCs w:val="22"/>
        </w:rPr>
        <w:tab/>
      </w:r>
      <w:r w:rsidRPr="00065847">
        <w:rPr>
          <w:rFonts w:asciiTheme="minorHAnsi" w:hAnsiTheme="minorHAnsi" w:cstheme="minorHAnsi"/>
          <w:sz w:val="22"/>
          <w:szCs w:val="22"/>
        </w:rPr>
        <w:tab/>
        <w:t>Educational Leadership and Policy Analysis (ELPA)</w:t>
      </w:r>
    </w:p>
    <w:p w:rsidR="00CB52DA" w:rsidRPr="00065847" w:rsidRDefault="00CB52DA" w:rsidP="00CB52DA">
      <w:pPr>
        <w:rPr>
          <w:rFonts w:asciiTheme="minorHAnsi" w:hAnsiTheme="minorHAnsi" w:cstheme="minorHAnsi"/>
          <w:sz w:val="22"/>
          <w:szCs w:val="22"/>
        </w:rPr>
      </w:pPr>
      <w:r w:rsidRPr="00065847">
        <w:rPr>
          <w:rFonts w:asciiTheme="minorHAnsi" w:hAnsiTheme="minorHAnsi" w:cstheme="minorHAnsi"/>
          <w:b/>
          <w:sz w:val="22"/>
          <w:szCs w:val="22"/>
        </w:rPr>
        <w:t>Course Number:</w:t>
      </w:r>
      <w:r w:rsidR="00B03FFD" w:rsidRPr="00065847">
        <w:rPr>
          <w:rFonts w:asciiTheme="minorHAnsi" w:hAnsiTheme="minorHAnsi" w:cstheme="minorHAnsi"/>
          <w:sz w:val="22"/>
          <w:szCs w:val="22"/>
        </w:rPr>
        <w:tab/>
      </w:r>
      <w:r w:rsidRPr="00065847">
        <w:rPr>
          <w:rFonts w:asciiTheme="minorHAnsi" w:hAnsiTheme="minorHAnsi" w:cstheme="minorHAnsi"/>
          <w:sz w:val="22"/>
          <w:szCs w:val="22"/>
        </w:rPr>
        <w:t>5500/ 6500</w:t>
      </w:r>
    </w:p>
    <w:p w:rsidR="00CB52DA" w:rsidRPr="00065847" w:rsidRDefault="00CB52DA" w:rsidP="00CB52DA">
      <w:pPr>
        <w:rPr>
          <w:rFonts w:asciiTheme="minorHAnsi" w:hAnsiTheme="minorHAnsi" w:cstheme="minorHAnsi"/>
          <w:sz w:val="22"/>
          <w:szCs w:val="22"/>
        </w:rPr>
      </w:pPr>
      <w:r w:rsidRPr="00065847">
        <w:rPr>
          <w:rFonts w:asciiTheme="minorHAnsi" w:hAnsiTheme="minorHAnsi" w:cstheme="minorHAnsi"/>
          <w:b/>
          <w:sz w:val="22"/>
          <w:szCs w:val="22"/>
        </w:rPr>
        <w:t>Course Title:</w:t>
      </w:r>
      <w:r w:rsidRPr="00065847">
        <w:rPr>
          <w:rFonts w:asciiTheme="minorHAnsi" w:hAnsiTheme="minorHAnsi" w:cstheme="minorHAnsi"/>
          <w:b/>
          <w:sz w:val="22"/>
          <w:szCs w:val="22"/>
        </w:rPr>
        <w:tab/>
      </w:r>
      <w:r w:rsidRPr="00065847">
        <w:rPr>
          <w:rFonts w:asciiTheme="minorHAnsi" w:hAnsiTheme="minorHAnsi" w:cstheme="minorHAnsi"/>
          <w:sz w:val="22"/>
          <w:szCs w:val="22"/>
        </w:rPr>
        <w:tab/>
        <w:t>Implementation Strategies: Making it Happen</w:t>
      </w:r>
    </w:p>
    <w:p w:rsidR="00CB52DA" w:rsidRPr="00065847" w:rsidRDefault="00CB52DA" w:rsidP="00CB52DA">
      <w:pPr>
        <w:rPr>
          <w:rFonts w:asciiTheme="minorHAnsi" w:hAnsiTheme="minorHAnsi" w:cstheme="minorHAnsi"/>
          <w:sz w:val="22"/>
          <w:szCs w:val="22"/>
        </w:rPr>
      </w:pPr>
      <w:r w:rsidRPr="00065847">
        <w:rPr>
          <w:rFonts w:asciiTheme="minorHAnsi" w:hAnsiTheme="minorHAnsi" w:cstheme="minorHAnsi"/>
          <w:b/>
          <w:sz w:val="22"/>
          <w:szCs w:val="22"/>
        </w:rPr>
        <w:t>Semester Hours:</w:t>
      </w:r>
      <w:r w:rsidR="0082709D" w:rsidRPr="00065847">
        <w:rPr>
          <w:rFonts w:asciiTheme="minorHAnsi" w:hAnsiTheme="minorHAnsi" w:cstheme="minorHAnsi"/>
          <w:sz w:val="22"/>
          <w:szCs w:val="22"/>
        </w:rPr>
        <w:tab/>
      </w:r>
      <w:r w:rsidRPr="00065847">
        <w:rPr>
          <w:rFonts w:asciiTheme="minorHAnsi" w:hAnsiTheme="minorHAnsi" w:cstheme="minorHAnsi"/>
          <w:sz w:val="22"/>
          <w:szCs w:val="22"/>
        </w:rPr>
        <w:t>Six (6) semester hours</w:t>
      </w:r>
    </w:p>
    <w:p w:rsidR="00CB52DA" w:rsidRPr="00065847" w:rsidRDefault="00CB52DA" w:rsidP="00CB52DA">
      <w:pPr>
        <w:rPr>
          <w:rFonts w:asciiTheme="minorHAnsi" w:hAnsiTheme="minorHAnsi" w:cstheme="minorHAnsi"/>
          <w:sz w:val="22"/>
          <w:szCs w:val="22"/>
        </w:rPr>
      </w:pPr>
      <w:r w:rsidRPr="00065847">
        <w:rPr>
          <w:rFonts w:asciiTheme="minorHAnsi" w:hAnsiTheme="minorHAnsi" w:cstheme="minorHAnsi"/>
          <w:b/>
          <w:sz w:val="22"/>
          <w:szCs w:val="22"/>
        </w:rPr>
        <w:t>Date of revision:</w:t>
      </w:r>
      <w:r w:rsidRPr="00065847">
        <w:rPr>
          <w:rFonts w:asciiTheme="minorHAnsi" w:hAnsiTheme="minorHAnsi" w:cstheme="minorHAnsi"/>
          <w:sz w:val="22"/>
          <w:szCs w:val="22"/>
        </w:rPr>
        <w:t xml:space="preserve"> </w:t>
      </w:r>
      <w:r w:rsidR="0082709D" w:rsidRPr="00065847">
        <w:rPr>
          <w:rFonts w:asciiTheme="minorHAnsi" w:hAnsiTheme="minorHAnsi" w:cstheme="minorHAnsi"/>
          <w:sz w:val="22"/>
          <w:szCs w:val="22"/>
        </w:rPr>
        <w:tab/>
      </w:r>
      <w:r w:rsidRPr="00065847">
        <w:rPr>
          <w:rFonts w:asciiTheme="minorHAnsi" w:hAnsiTheme="minorHAnsi" w:cstheme="minorHAnsi"/>
          <w:sz w:val="22"/>
          <w:szCs w:val="22"/>
        </w:rPr>
        <w:t>Summer 20</w:t>
      </w:r>
      <w:r w:rsidR="000B20AE" w:rsidRPr="00065847">
        <w:rPr>
          <w:rFonts w:asciiTheme="minorHAnsi" w:hAnsiTheme="minorHAnsi" w:cstheme="minorHAnsi"/>
          <w:sz w:val="22"/>
          <w:szCs w:val="22"/>
        </w:rPr>
        <w:t>1</w:t>
      </w:r>
      <w:r w:rsidR="003526AB" w:rsidRPr="00065847">
        <w:rPr>
          <w:rFonts w:asciiTheme="minorHAnsi" w:hAnsiTheme="minorHAnsi" w:cstheme="minorHAnsi"/>
          <w:sz w:val="22"/>
          <w:szCs w:val="22"/>
        </w:rPr>
        <w:t>1</w:t>
      </w:r>
    </w:p>
    <w:p w:rsidR="00B03FFD" w:rsidRPr="00065847" w:rsidRDefault="00B03FFD" w:rsidP="00CB52DA">
      <w:pPr>
        <w:rPr>
          <w:rFonts w:asciiTheme="minorHAnsi" w:hAnsiTheme="minorHAnsi" w:cstheme="minorHAnsi"/>
          <w:sz w:val="22"/>
          <w:szCs w:val="22"/>
        </w:rPr>
      </w:pPr>
      <w:r w:rsidRPr="00065847">
        <w:rPr>
          <w:rFonts w:asciiTheme="minorHAnsi" w:hAnsiTheme="minorHAnsi" w:cstheme="minorHAnsi"/>
          <w:b/>
          <w:sz w:val="22"/>
          <w:szCs w:val="22"/>
        </w:rPr>
        <w:t>Method of Delivery:</w:t>
      </w:r>
      <w:r w:rsidRPr="00065847">
        <w:rPr>
          <w:rFonts w:asciiTheme="minorHAnsi" w:hAnsiTheme="minorHAnsi" w:cstheme="minorHAnsi"/>
          <w:b/>
          <w:sz w:val="22"/>
          <w:szCs w:val="22"/>
        </w:rPr>
        <w:tab/>
      </w:r>
      <w:r w:rsidRPr="00065847">
        <w:rPr>
          <w:rFonts w:asciiTheme="minorHAnsi" w:hAnsiTheme="minorHAnsi" w:cstheme="minorHAnsi"/>
          <w:sz w:val="22"/>
          <w:szCs w:val="22"/>
        </w:rPr>
        <w:t>On-line/Asynchronous</w:t>
      </w:r>
    </w:p>
    <w:p w:rsidR="00CB52DA" w:rsidRPr="00065847" w:rsidRDefault="008E63C8" w:rsidP="00CB52DA">
      <w:pPr>
        <w:rPr>
          <w:rStyle w:val="Hyperlink"/>
          <w:rFonts w:asciiTheme="minorHAnsi" w:hAnsiTheme="minorHAnsi" w:cstheme="minorHAnsi"/>
          <w:color w:val="auto"/>
          <w:sz w:val="22"/>
          <w:szCs w:val="22"/>
          <w:u w:val="none"/>
        </w:rPr>
      </w:pPr>
      <w:r>
        <w:rPr>
          <w:rFonts w:asciiTheme="minorHAnsi" w:hAnsiTheme="minorHAnsi" w:cstheme="minorHAnsi"/>
          <w:b/>
          <w:sz w:val="22"/>
          <w:szCs w:val="22"/>
        </w:rPr>
        <w:t>Professor</w:t>
      </w:r>
      <w:r w:rsidR="0082709D" w:rsidRPr="00065847">
        <w:rPr>
          <w:rFonts w:asciiTheme="minorHAnsi" w:hAnsiTheme="minorHAnsi" w:cstheme="minorHAnsi"/>
          <w:b/>
          <w:sz w:val="22"/>
          <w:szCs w:val="22"/>
        </w:rPr>
        <w:t>:</w:t>
      </w:r>
      <w:r w:rsidR="0082709D" w:rsidRPr="00065847">
        <w:rPr>
          <w:rFonts w:asciiTheme="minorHAnsi" w:hAnsiTheme="minorHAnsi" w:cstheme="minorHAnsi"/>
          <w:b/>
          <w:sz w:val="22"/>
          <w:szCs w:val="22"/>
        </w:rPr>
        <w:tab/>
      </w:r>
      <w:r w:rsidR="0082709D" w:rsidRPr="00065847">
        <w:rPr>
          <w:rFonts w:asciiTheme="minorHAnsi" w:hAnsiTheme="minorHAnsi" w:cstheme="minorHAnsi"/>
          <w:b/>
          <w:sz w:val="22"/>
          <w:szCs w:val="22"/>
        </w:rPr>
        <w:tab/>
      </w:r>
      <w:r w:rsidR="00CB52DA" w:rsidRPr="00065847">
        <w:rPr>
          <w:rFonts w:asciiTheme="minorHAnsi" w:hAnsiTheme="minorHAnsi" w:cstheme="minorHAnsi"/>
          <w:sz w:val="22"/>
          <w:szCs w:val="22"/>
        </w:rPr>
        <w:t xml:space="preserve">Dr. Eric Glover   </w:t>
      </w:r>
      <w:hyperlink r:id="rId6" w:history="1">
        <w:r w:rsidR="00CB52DA" w:rsidRPr="00065847">
          <w:rPr>
            <w:rStyle w:val="Hyperlink"/>
            <w:rFonts w:asciiTheme="minorHAnsi" w:hAnsiTheme="minorHAnsi" w:cstheme="minorHAnsi"/>
            <w:color w:val="auto"/>
            <w:sz w:val="22"/>
            <w:szCs w:val="22"/>
            <w:u w:val="none"/>
          </w:rPr>
          <w:t>glovere@etsu.edu</w:t>
        </w:r>
      </w:hyperlink>
    </w:p>
    <w:p w:rsidR="0082709D" w:rsidRDefault="0082709D" w:rsidP="00CB52DA">
      <w:pPr>
        <w:rPr>
          <w:rStyle w:val="Hyperlink"/>
          <w:rFonts w:asciiTheme="minorHAnsi" w:hAnsiTheme="minorHAnsi" w:cstheme="minorHAnsi"/>
          <w:color w:val="auto"/>
          <w:sz w:val="22"/>
          <w:szCs w:val="22"/>
          <w:u w:val="none"/>
        </w:rPr>
      </w:pPr>
      <w:r w:rsidRPr="00065847">
        <w:rPr>
          <w:rStyle w:val="Hyperlink"/>
          <w:rFonts w:asciiTheme="minorHAnsi" w:hAnsiTheme="minorHAnsi" w:cstheme="minorHAnsi"/>
          <w:b/>
          <w:color w:val="auto"/>
          <w:sz w:val="22"/>
          <w:szCs w:val="22"/>
          <w:u w:val="none"/>
        </w:rPr>
        <w:t>Phone:</w:t>
      </w:r>
      <w:r w:rsidRPr="00065847">
        <w:rPr>
          <w:rStyle w:val="Hyperlink"/>
          <w:rFonts w:asciiTheme="minorHAnsi" w:hAnsiTheme="minorHAnsi" w:cstheme="minorHAnsi"/>
          <w:b/>
          <w:color w:val="auto"/>
          <w:sz w:val="22"/>
          <w:szCs w:val="22"/>
          <w:u w:val="none"/>
        </w:rPr>
        <w:tab/>
      </w:r>
      <w:r w:rsidRPr="00065847">
        <w:rPr>
          <w:rStyle w:val="Hyperlink"/>
          <w:rFonts w:asciiTheme="minorHAnsi" w:hAnsiTheme="minorHAnsi" w:cstheme="minorHAnsi"/>
          <w:b/>
          <w:color w:val="auto"/>
          <w:sz w:val="22"/>
          <w:szCs w:val="22"/>
          <w:u w:val="none"/>
        </w:rPr>
        <w:tab/>
      </w:r>
      <w:r w:rsidRPr="00065847">
        <w:rPr>
          <w:rStyle w:val="Hyperlink"/>
          <w:rFonts w:asciiTheme="minorHAnsi" w:hAnsiTheme="minorHAnsi" w:cstheme="minorHAnsi"/>
          <w:b/>
          <w:color w:val="auto"/>
          <w:sz w:val="22"/>
          <w:szCs w:val="22"/>
          <w:u w:val="none"/>
        </w:rPr>
        <w:tab/>
      </w:r>
      <w:r w:rsidRPr="00065847">
        <w:rPr>
          <w:rStyle w:val="Hyperlink"/>
          <w:rFonts w:asciiTheme="minorHAnsi" w:hAnsiTheme="minorHAnsi" w:cstheme="minorHAnsi"/>
          <w:color w:val="auto"/>
          <w:sz w:val="22"/>
          <w:szCs w:val="22"/>
          <w:u w:val="none"/>
        </w:rPr>
        <w:t>423-439-7566 (office)</w:t>
      </w:r>
      <w:r w:rsidRPr="00065847">
        <w:rPr>
          <w:rStyle w:val="Hyperlink"/>
          <w:rFonts w:asciiTheme="minorHAnsi" w:hAnsiTheme="minorHAnsi" w:cstheme="minorHAnsi"/>
          <w:color w:val="auto"/>
          <w:sz w:val="22"/>
          <w:szCs w:val="22"/>
          <w:u w:val="none"/>
        </w:rPr>
        <w:tab/>
        <w:t>423-794-8447 (cell)</w:t>
      </w:r>
    </w:p>
    <w:p w:rsidR="008E63C8" w:rsidRPr="00065847" w:rsidRDefault="008E63C8" w:rsidP="008E63C8">
      <w:pPr>
        <w:ind w:left="720"/>
        <w:rPr>
          <w:rStyle w:val="Hyperlink"/>
          <w:rFonts w:asciiTheme="minorHAnsi" w:hAnsiTheme="minorHAnsi" w:cstheme="minorHAnsi"/>
          <w:b/>
          <w:color w:val="auto"/>
          <w:sz w:val="22"/>
          <w:szCs w:val="22"/>
          <w:u w:val="none"/>
        </w:rPr>
      </w:pPr>
      <w:r>
        <w:rPr>
          <w:rStyle w:val="Hyperlink"/>
          <w:rFonts w:asciiTheme="minorHAnsi" w:hAnsiTheme="minorHAnsi" w:cstheme="minorHAnsi"/>
          <w:color w:val="auto"/>
          <w:sz w:val="22"/>
          <w:szCs w:val="22"/>
          <w:u w:val="none"/>
        </w:rPr>
        <w:t>Please feel free to contact me by e-mail anytime you have an issue or problem. Generally, I respond to student queries within 24-48 hours.  Contact me by phone if you should have an emergency that requires my immediate attention</w:t>
      </w:r>
      <w:r w:rsidR="00DE4125">
        <w:rPr>
          <w:rStyle w:val="Hyperlink"/>
          <w:rFonts w:asciiTheme="minorHAnsi" w:hAnsiTheme="minorHAnsi" w:cstheme="minorHAnsi"/>
          <w:color w:val="auto"/>
          <w:sz w:val="22"/>
          <w:szCs w:val="22"/>
          <w:u w:val="none"/>
        </w:rPr>
        <w:t xml:space="preserve"> (My cell is usually best)</w:t>
      </w:r>
      <w:r>
        <w:rPr>
          <w:rStyle w:val="Hyperlink"/>
          <w:rFonts w:asciiTheme="minorHAnsi" w:hAnsiTheme="minorHAnsi" w:cstheme="minorHAnsi"/>
          <w:color w:val="auto"/>
          <w:sz w:val="22"/>
          <w:szCs w:val="22"/>
          <w:u w:val="none"/>
        </w:rPr>
        <w:t>.</w:t>
      </w:r>
    </w:p>
    <w:p w:rsidR="000B20AE" w:rsidRPr="00065847" w:rsidRDefault="00CB52DA" w:rsidP="00B03FFD">
      <w:pPr>
        <w:rPr>
          <w:rFonts w:asciiTheme="minorHAnsi" w:hAnsiTheme="minorHAnsi" w:cstheme="minorHAnsi"/>
          <w:sz w:val="22"/>
          <w:szCs w:val="22"/>
        </w:rPr>
      </w:pPr>
      <w:r w:rsidRPr="00065847">
        <w:rPr>
          <w:rFonts w:asciiTheme="minorHAnsi" w:hAnsiTheme="minorHAnsi" w:cstheme="minorHAnsi"/>
          <w:sz w:val="22"/>
          <w:szCs w:val="22"/>
        </w:rPr>
        <w:tab/>
      </w:r>
      <w:r w:rsidRPr="00065847">
        <w:rPr>
          <w:rFonts w:asciiTheme="minorHAnsi" w:hAnsiTheme="minorHAnsi" w:cstheme="minorHAnsi"/>
          <w:sz w:val="22"/>
          <w:szCs w:val="22"/>
        </w:rPr>
        <w:tab/>
      </w:r>
      <w:r w:rsidRPr="00065847">
        <w:rPr>
          <w:rFonts w:asciiTheme="minorHAnsi" w:hAnsiTheme="minorHAnsi" w:cstheme="minorHAnsi"/>
          <w:sz w:val="22"/>
          <w:szCs w:val="22"/>
        </w:rPr>
        <w:tab/>
      </w:r>
      <w:r w:rsidRPr="00065847">
        <w:rPr>
          <w:rFonts w:asciiTheme="minorHAnsi" w:hAnsiTheme="minorHAnsi" w:cstheme="minorHAnsi"/>
          <w:sz w:val="22"/>
          <w:szCs w:val="22"/>
        </w:rPr>
        <w:tab/>
      </w:r>
    </w:p>
    <w:p w:rsidR="00CB52DA" w:rsidRPr="00065847" w:rsidRDefault="0082709D" w:rsidP="00DE5259">
      <w:pPr>
        <w:ind w:left="1440" w:hanging="1440"/>
        <w:rPr>
          <w:rFonts w:asciiTheme="minorHAnsi" w:hAnsiTheme="minorHAnsi" w:cstheme="minorHAnsi"/>
          <w:sz w:val="22"/>
          <w:szCs w:val="22"/>
        </w:rPr>
      </w:pPr>
      <w:r w:rsidRPr="00065847">
        <w:rPr>
          <w:rFonts w:asciiTheme="minorHAnsi" w:hAnsiTheme="minorHAnsi" w:cstheme="minorHAnsi"/>
          <w:b/>
          <w:sz w:val="22"/>
          <w:szCs w:val="22"/>
        </w:rPr>
        <w:t xml:space="preserve">Primary </w:t>
      </w:r>
      <w:r w:rsidR="00CB52DA" w:rsidRPr="00065847">
        <w:rPr>
          <w:rFonts w:asciiTheme="minorHAnsi" w:hAnsiTheme="minorHAnsi" w:cstheme="minorHAnsi"/>
          <w:b/>
          <w:sz w:val="22"/>
          <w:szCs w:val="22"/>
        </w:rPr>
        <w:t>Text:</w:t>
      </w:r>
      <w:r w:rsidR="00CB52DA" w:rsidRPr="00065847">
        <w:rPr>
          <w:rFonts w:asciiTheme="minorHAnsi" w:hAnsiTheme="minorHAnsi" w:cstheme="minorHAnsi"/>
          <w:b/>
          <w:sz w:val="22"/>
          <w:szCs w:val="22"/>
        </w:rPr>
        <w:tab/>
      </w:r>
      <w:r w:rsidR="00CB52DA" w:rsidRPr="00065847">
        <w:rPr>
          <w:rFonts w:asciiTheme="minorHAnsi" w:hAnsiTheme="minorHAnsi" w:cstheme="minorHAnsi"/>
          <w:sz w:val="22"/>
          <w:szCs w:val="22"/>
        </w:rPr>
        <w:t xml:space="preserve">Hoy, W.C., and Tarter, C.J., (2008).   </w:t>
      </w:r>
      <w:proofErr w:type="gramStart"/>
      <w:r w:rsidR="00CB52DA" w:rsidRPr="00065847">
        <w:rPr>
          <w:rFonts w:asciiTheme="minorHAnsi" w:hAnsiTheme="minorHAnsi" w:cstheme="minorHAnsi"/>
          <w:i/>
          <w:sz w:val="22"/>
          <w:szCs w:val="22"/>
        </w:rPr>
        <w:t>Administrators solving the problems of practice.</w:t>
      </w:r>
      <w:proofErr w:type="gramEnd"/>
      <w:r w:rsidR="00CB52DA" w:rsidRPr="00065847">
        <w:rPr>
          <w:rFonts w:asciiTheme="minorHAnsi" w:hAnsiTheme="minorHAnsi" w:cstheme="minorHAnsi"/>
          <w:i/>
          <w:sz w:val="22"/>
          <w:szCs w:val="22"/>
        </w:rPr>
        <w:t xml:space="preserve"> </w:t>
      </w:r>
      <w:r w:rsidR="00CB52DA" w:rsidRPr="00065847">
        <w:rPr>
          <w:rFonts w:asciiTheme="minorHAnsi" w:hAnsiTheme="minorHAnsi" w:cstheme="minorHAnsi"/>
          <w:sz w:val="22"/>
          <w:szCs w:val="22"/>
        </w:rPr>
        <w:t>New York: Allyn and Bacon.</w:t>
      </w:r>
    </w:p>
    <w:p w:rsidR="00CB52DA" w:rsidRPr="00065847" w:rsidRDefault="00CB52DA" w:rsidP="00CB52DA">
      <w:pPr>
        <w:rPr>
          <w:rFonts w:asciiTheme="minorHAnsi" w:hAnsiTheme="minorHAnsi" w:cstheme="minorHAnsi"/>
          <w:b/>
          <w:sz w:val="22"/>
          <w:szCs w:val="22"/>
        </w:rPr>
      </w:pPr>
      <w:r w:rsidRPr="00065847">
        <w:rPr>
          <w:rFonts w:asciiTheme="minorHAnsi" w:hAnsiTheme="minorHAnsi" w:cstheme="minorHAnsi"/>
          <w:b/>
          <w:sz w:val="22"/>
          <w:szCs w:val="22"/>
        </w:rPr>
        <w:t xml:space="preserve">Required Readings:  </w:t>
      </w:r>
    </w:p>
    <w:p w:rsidR="00CB52DA" w:rsidRPr="00065847" w:rsidRDefault="00CB52DA" w:rsidP="00CB52DA">
      <w:pPr>
        <w:ind w:left="1440"/>
        <w:rPr>
          <w:rFonts w:asciiTheme="minorHAnsi" w:hAnsiTheme="minorHAnsi" w:cstheme="minorHAnsi"/>
          <w:sz w:val="22"/>
          <w:szCs w:val="22"/>
        </w:rPr>
      </w:pPr>
      <w:proofErr w:type="spellStart"/>
      <w:r w:rsidRPr="00065847">
        <w:rPr>
          <w:rFonts w:asciiTheme="minorHAnsi" w:hAnsiTheme="minorHAnsi" w:cstheme="minorHAnsi"/>
          <w:sz w:val="22"/>
          <w:szCs w:val="22"/>
        </w:rPr>
        <w:t>Gladwell</w:t>
      </w:r>
      <w:proofErr w:type="spellEnd"/>
      <w:r w:rsidRPr="00065847">
        <w:rPr>
          <w:rFonts w:asciiTheme="minorHAnsi" w:hAnsiTheme="minorHAnsi" w:cstheme="minorHAnsi"/>
          <w:sz w:val="22"/>
          <w:szCs w:val="22"/>
        </w:rPr>
        <w:t xml:space="preserve">, </w:t>
      </w:r>
      <w:proofErr w:type="spellStart"/>
      <w:r w:rsidRPr="00065847">
        <w:rPr>
          <w:rFonts w:asciiTheme="minorHAnsi" w:hAnsiTheme="minorHAnsi" w:cstheme="minorHAnsi"/>
          <w:sz w:val="22"/>
          <w:szCs w:val="22"/>
        </w:rPr>
        <w:t>Malcom</w:t>
      </w:r>
      <w:proofErr w:type="spellEnd"/>
      <w:r w:rsidRPr="00065847">
        <w:rPr>
          <w:rFonts w:asciiTheme="minorHAnsi" w:hAnsiTheme="minorHAnsi" w:cstheme="minorHAnsi"/>
          <w:sz w:val="22"/>
          <w:szCs w:val="22"/>
        </w:rPr>
        <w:t>.</w:t>
      </w:r>
      <w:r w:rsidR="00160923" w:rsidRPr="00065847">
        <w:rPr>
          <w:rFonts w:asciiTheme="minorHAnsi" w:hAnsiTheme="minorHAnsi" w:cstheme="minorHAnsi"/>
          <w:sz w:val="22"/>
          <w:szCs w:val="22"/>
        </w:rPr>
        <w:t>, (</w:t>
      </w:r>
      <w:r w:rsidRPr="00065847">
        <w:rPr>
          <w:rFonts w:asciiTheme="minorHAnsi" w:hAnsiTheme="minorHAnsi" w:cstheme="minorHAnsi"/>
          <w:sz w:val="22"/>
          <w:szCs w:val="22"/>
        </w:rPr>
        <w:t xml:space="preserve">2005). </w:t>
      </w:r>
      <w:r w:rsidRPr="00065847">
        <w:rPr>
          <w:rFonts w:asciiTheme="minorHAnsi" w:hAnsiTheme="minorHAnsi" w:cstheme="minorHAnsi"/>
          <w:i/>
          <w:sz w:val="22"/>
          <w:szCs w:val="22"/>
        </w:rPr>
        <w:t xml:space="preserve">Blink:  The Power of Thinking without Thinking. </w:t>
      </w:r>
      <w:r w:rsidRPr="00065847">
        <w:rPr>
          <w:rFonts w:asciiTheme="minorHAnsi" w:hAnsiTheme="minorHAnsi" w:cstheme="minorHAnsi"/>
          <w:sz w:val="22"/>
          <w:szCs w:val="22"/>
        </w:rPr>
        <w:t>New York:  Little, Brown, and Company.</w:t>
      </w:r>
    </w:p>
    <w:p w:rsidR="00CB52DA" w:rsidRPr="00065847" w:rsidRDefault="00CB52DA" w:rsidP="00CB52DA">
      <w:pPr>
        <w:ind w:left="1440"/>
        <w:rPr>
          <w:rFonts w:asciiTheme="minorHAnsi" w:hAnsiTheme="minorHAnsi" w:cstheme="minorHAnsi"/>
          <w:sz w:val="22"/>
          <w:szCs w:val="22"/>
        </w:rPr>
      </w:pPr>
      <w:r w:rsidRPr="00065847">
        <w:rPr>
          <w:rFonts w:asciiTheme="minorHAnsi" w:hAnsiTheme="minorHAnsi" w:cstheme="minorHAnsi"/>
          <w:sz w:val="22"/>
          <w:szCs w:val="22"/>
        </w:rPr>
        <w:t xml:space="preserve">Schlechty, Phillip C., (2009). </w:t>
      </w:r>
      <w:r w:rsidRPr="00065847">
        <w:rPr>
          <w:rFonts w:asciiTheme="minorHAnsi" w:hAnsiTheme="minorHAnsi" w:cstheme="minorHAnsi"/>
          <w:i/>
          <w:sz w:val="22"/>
          <w:szCs w:val="22"/>
        </w:rPr>
        <w:t xml:space="preserve"> </w:t>
      </w:r>
      <w:proofErr w:type="gramStart"/>
      <w:r w:rsidRPr="00065847">
        <w:rPr>
          <w:rFonts w:asciiTheme="minorHAnsi" w:hAnsiTheme="minorHAnsi" w:cstheme="minorHAnsi"/>
          <w:i/>
          <w:sz w:val="22"/>
          <w:szCs w:val="22"/>
        </w:rPr>
        <w:t>Leading for Learning:  How to Transform Schools into Learning Organizations.</w:t>
      </w:r>
      <w:proofErr w:type="gramEnd"/>
      <w:r w:rsidRPr="00065847">
        <w:rPr>
          <w:rFonts w:asciiTheme="minorHAnsi" w:hAnsiTheme="minorHAnsi" w:cstheme="minorHAnsi"/>
          <w:sz w:val="22"/>
          <w:szCs w:val="22"/>
        </w:rPr>
        <w:t xml:space="preserve">  San Francisco:  Jossey-Bass.</w:t>
      </w:r>
    </w:p>
    <w:p w:rsidR="0082709D" w:rsidRPr="00065847" w:rsidRDefault="0082709D" w:rsidP="00CB52DA">
      <w:pPr>
        <w:rPr>
          <w:rFonts w:asciiTheme="minorHAnsi" w:hAnsiTheme="minorHAnsi" w:cstheme="minorHAnsi"/>
          <w:b/>
          <w:sz w:val="22"/>
          <w:szCs w:val="22"/>
        </w:rPr>
      </w:pPr>
    </w:p>
    <w:p w:rsidR="00CB52DA" w:rsidRPr="00065847" w:rsidRDefault="00CB52DA" w:rsidP="00CB52DA">
      <w:pPr>
        <w:rPr>
          <w:rFonts w:asciiTheme="minorHAnsi" w:hAnsiTheme="minorHAnsi" w:cstheme="minorHAnsi"/>
          <w:sz w:val="22"/>
          <w:szCs w:val="22"/>
        </w:rPr>
      </w:pPr>
      <w:r w:rsidRPr="00065847">
        <w:rPr>
          <w:rFonts w:asciiTheme="minorHAnsi" w:hAnsiTheme="minorHAnsi" w:cstheme="minorHAnsi"/>
          <w:b/>
          <w:sz w:val="22"/>
          <w:szCs w:val="22"/>
        </w:rPr>
        <w:t>Catalog Description:</w:t>
      </w:r>
      <w:r w:rsidRPr="00065847">
        <w:rPr>
          <w:rFonts w:asciiTheme="minorHAnsi" w:hAnsiTheme="minorHAnsi" w:cstheme="minorHAnsi"/>
          <w:sz w:val="22"/>
          <w:szCs w:val="22"/>
        </w:rPr>
        <w:t xml:space="preserve"> This course will approach problem resolution as logical outgrowth of problem analysis, judgment formulation, plan implementation, task delegation, and resource management. Students will learn how to facilitate sound decision-making within the entire school community. </w:t>
      </w:r>
    </w:p>
    <w:p w:rsidR="0082709D" w:rsidRPr="00065847" w:rsidRDefault="0082709D" w:rsidP="00CE05F0">
      <w:pPr>
        <w:rPr>
          <w:rFonts w:asciiTheme="minorHAnsi" w:hAnsiTheme="minorHAnsi" w:cstheme="minorHAnsi"/>
          <w:b/>
          <w:sz w:val="22"/>
          <w:szCs w:val="22"/>
        </w:rPr>
      </w:pPr>
    </w:p>
    <w:p w:rsidR="00085654" w:rsidRPr="00065847" w:rsidRDefault="00085654" w:rsidP="00CE05F0">
      <w:pPr>
        <w:rPr>
          <w:rFonts w:asciiTheme="minorHAnsi" w:hAnsiTheme="minorHAnsi" w:cstheme="minorHAnsi"/>
          <w:sz w:val="22"/>
          <w:szCs w:val="22"/>
        </w:rPr>
      </w:pPr>
      <w:r w:rsidRPr="00065847">
        <w:rPr>
          <w:rFonts w:asciiTheme="minorHAnsi" w:hAnsiTheme="minorHAnsi" w:cstheme="minorHAnsi"/>
          <w:b/>
          <w:sz w:val="22"/>
          <w:szCs w:val="22"/>
        </w:rPr>
        <w:t xml:space="preserve">Purpose and Goals: </w:t>
      </w:r>
      <w:r w:rsidR="00DE4125">
        <w:rPr>
          <w:rFonts w:asciiTheme="minorHAnsi" w:hAnsiTheme="minorHAnsi" w:cstheme="minorHAnsi"/>
          <w:sz w:val="22"/>
          <w:szCs w:val="22"/>
        </w:rPr>
        <w:t>This</w:t>
      </w:r>
      <w:r w:rsidRPr="00065847">
        <w:rPr>
          <w:rFonts w:asciiTheme="minorHAnsi" w:hAnsiTheme="minorHAnsi" w:cstheme="minorHAnsi"/>
          <w:sz w:val="22"/>
          <w:szCs w:val="22"/>
        </w:rPr>
        <w:t xml:space="preserve"> is the 5</w:t>
      </w:r>
      <w:r w:rsidRPr="00065847">
        <w:rPr>
          <w:rFonts w:asciiTheme="minorHAnsi" w:hAnsiTheme="minorHAnsi" w:cstheme="minorHAnsi"/>
          <w:sz w:val="22"/>
          <w:szCs w:val="22"/>
          <w:vertAlign w:val="superscript"/>
        </w:rPr>
        <w:t>th</w:t>
      </w:r>
      <w:r w:rsidRPr="00065847">
        <w:rPr>
          <w:rFonts w:asciiTheme="minorHAnsi" w:hAnsiTheme="minorHAnsi" w:cstheme="minorHAnsi"/>
          <w:sz w:val="22"/>
          <w:szCs w:val="22"/>
        </w:rPr>
        <w:t xml:space="preserve"> of 6 courses offered in the School Leadership/Administration concentration offered by the ELPA Department. It is one of the courses that must be completed </w:t>
      </w:r>
      <w:r w:rsidR="00DE4125">
        <w:rPr>
          <w:rFonts w:asciiTheme="minorHAnsi" w:hAnsiTheme="minorHAnsi" w:cstheme="minorHAnsi"/>
          <w:sz w:val="22"/>
          <w:szCs w:val="22"/>
        </w:rPr>
        <w:t>for anyone aspiring to become a</w:t>
      </w:r>
      <w:r w:rsidRPr="00065847">
        <w:rPr>
          <w:rFonts w:asciiTheme="minorHAnsi" w:hAnsiTheme="minorHAnsi" w:cstheme="minorHAnsi"/>
          <w:sz w:val="22"/>
          <w:szCs w:val="22"/>
        </w:rPr>
        <w:t xml:space="preserve"> school administrator in Tennessee. Completion of these six courses and the extensive 2 year required internship prepare students for roles of principal, assistant </w:t>
      </w:r>
      <w:r w:rsidR="00747FE7" w:rsidRPr="00065847">
        <w:rPr>
          <w:rFonts w:asciiTheme="minorHAnsi" w:hAnsiTheme="minorHAnsi" w:cstheme="minorHAnsi"/>
          <w:sz w:val="22"/>
          <w:szCs w:val="22"/>
        </w:rPr>
        <w:t>principal,</w:t>
      </w:r>
      <w:r w:rsidRPr="00065847">
        <w:rPr>
          <w:rFonts w:asciiTheme="minorHAnsi" w:hAnsiTheme="minorHAnsi" w:cstheme="minorHAnsi"/>
          <w:sz w:val="22"/>
          <w:szCs w:val="22"/>
        </w:rPr>
        <w:t xml:space="preserve"> and central office administrator/coordinator. The primary foci for this course</w:t>
      </w:r>
      <w:r w:rsidR="00747FE7" w:rsidRPr="00065847">
        <w:rPr>
          <w:rFonts w:asciiTheme="minorHAnsi" w:hAnsiTheme="minorHAnsi" w:cstheme="minorHAnsi"/>
          <w:sz w:val="22"/>
          <w:szCs w:val="22"/>
        </w:rPr>
        <w:t xml:space="preserve"> are school improvement processes and the</w:t>
      </w:r>
      <w:r w:rsidRPr="00065847">
        <w:rPr>
          <w:rFonts w:asciiTheme="minorHAnsi" w:hAnsiTheme="minorHAnsi" w:cstheme="minorHAnsi"/>
          <w:sz w:val="22"/>
          <w:szCs w:val="22"/>
        </w:rPr>
        <w:t xml:space="preserve"> identification, analysis,</w:t>
      </w:r>
      <w:r w:rsidR="00747FE7" w:rsidRPr="00065847">
        <w:rPr>
          <w:rFonts w:asciiTheme="minorHAnsi" w:hAnsiTheme="minorHAnsi" w:cstheme="minorHAnsi"/>
          <w:sz w:val="22"/>
          <w:szCs w:val="22"/>
        </w:rPr>
        <w:t xml:space="preserve"> and resolution of problems/issues that interfere with </w:t>
      </w:r>
      <w:r w:rsidR="00DE4125">
        <w:rPr>
          <w:rFonts w:asciiTheme="minorHAnsi" w:hAnsiTheme="minorHAnsi" w:cstheme="minorHAnsi"/>
          <w:sz w:val="22"/>
          <w:szCs w:val="22"/>
        </w:rPr>
        <w:t xml:space="preserve">P-12 </w:t>
      </w:r>
      <w:r w:rsidR="00747FE7" w:rsidRPr="00065847">
        <w:rPr>
          <w:rFonts w:asciiTheme="minorHAnsi" w:hAnsiTheme="minorHAnsi" w:cstheme="minorHAnsi"/>
          <w:sz w:val="22"/>
          <w:szCs w:val="22"/>
        </w:rPr>
        <w:t xml:space="preserve">student success. </w:t>
      </w:r>
    </w:p>
    <w:p w:rsidR="00085654" w:rsidRPr="00065847" w:rsidRDefault="00085654" w:rsidP="00CE05F0">
      <w:pPr>
        <w:rPr>
          <w:rFonts w:asciiTheme="minorHAnsi" w:hAnsiTheme="minorHAnsi" w:cstheme="minorHAnsi"/>
          <w:b/>
          <w:sz w:val="22"/>
          <w:szCs w:val="22"/>
        </w:rPr>
      </w:pPr>
    </w:p>
    <w:p w:rsidR="00CB52DA" w:rsidRPr="00065847" w:rsidRDefault="00CB52DA" w:rsidP="00CE05F0">
      <w:pPr>
        <w:rPr>
          <w:rFonts w:asciiTheme="minorHAnsi" w:hAnsiTheme="minorHAnsi" w:cstheme="minorHAnsi"/>
          <w:sz w:val="22"/>
          <w:szCs w:val="22"/>
        </w:rPr>
      </w:pPr>
      <w:r w:rsidRPr="00065847">
        <w:rPr>
          <w:rFonts w:asciiTheme="minorHAnsi" w:hAnsiTheme="minorHAnsi" w:cstheme="minorHAnsi"/>
          <w:b/>
          <w:sz w:val="22"/>
          <w:szCs w:val="22"/>
        </w:rPr>
        <w:t>Course Objectives</w:t>
      </w:r>
      <w:r w:rsidR="0082709D" w:rsidRPr="00065847">
        <w:rPr>
          <w:rFonts w:asciiTheme="minorHAnsi" w:hAnsiTheme="minorHAnsi" w:cstheme="minorHAnsi"/>
          <w:b/>
          <w:sz w:val="22"/>
          <w:szCs w:val="22"/>
        </w:rPr>
        <w:t>/Learning Outcomes</w:t>
      </w:r>
      <w:r w:rsidRPr="00065847">
        <w:rPr>
          <w:rFonts w:asciiTheme="minorHAnsi" w:hAnsiTheme="minorHAnsi" w:cstheme="minorHAnsi"/>
          <w:b/>
          <w:sz w:val="22"/>
          <w:szCs w:val="22"/>
        </w:rPr>
        <w:t xml:space="preserve">:  </w:t>
      </w:r>
      <w:r w:rsidRPr="00065847">
        <w:rPr>
          <w:rFonts w:asciiTheme="minorHAnsi" w:hAnsiTheme="minorHAnsi" w:cstheme="minorHAnsi"/>
          <w:sz w:val="22"/>
          <w:szCs w:val="22"/>
        </w:rPr>
        <w:t>Students will be able to</w:t>
      </w:r>
    </w:p>
    <w:p w:rsidR="00CB52DA" w:rsidRPr="00065847" w:rsidRDefault="00DE4125" w:rsidP="00CB52DA">
      <w:pPr>
        <w:pStyle w:val="ListParagraph"/>
        <w:numPr>
          <w:ilvl w:val="0"/>
          <w:numId w:val="1"/>
        </w:numPr>
        <w:rPr>
          <w:rFonts w:asciiTheme="minorHAnsi" w:hAnsiTheme="minorHAnsi" w:cstheme="minorHAnsi"/>
          <w:sz w:val="22"/>
          <w:szCs w:val="22"/>
        </w:rPr>
      </w:pPr>
      <w:r w:rsidRPr="00065847">
        <w:rPr>
          <w:rFonts w:asciiTheme="minorHAnsi" w:hAnsiTheme="minorHAnsi" w:cstheme="minorHAnsi"/>
          <w:sz w:val="22"/>
          <w:szCs w:val="22"/>
        </w:rPr>
        <w:t>U</w:t>
      </w:r>
      <w:r w:rsidR="00747FE7" w:rsidRPr="00065847">
        <w:rPr>
          <w:rFonts w:asciiTheme="minorHAnsi" w:hAnsiTheme="minorHAnsi" w:cstheme="minorHAnsi"/>
          <w:sz w:val="22"/>
          <w:szCs w:val="22"/>
        </w:rPr>
        <w:t>nderstand</w:t>
      </w:r>
      <w:r>
        <w:rPr>
          <w:rFonts w:asciiTheme="minorHAnsi" w:hAnsiTheme="minorHAnsi" w:cstheme="minorHAnsi"/>
          <w:sz w:val="22"/>
          <w:szCs w:val="22"/>
        </w:rPr>
        <w:t>, critique,</w:t>
      </w:r>
      <w:r w:rsidR="00747FE7" w:rsidRPr="00065847">
        <w:rPr>
          <w:rFonts w:asciiTheme="minorHAnsi" w:hAnsiTheme="minorHAnsi" w:cstheme="minorHAnsi"/>
          <w:sz w:val="22"/>
          <w:szCs w:val="22"/>
        </w:rPr>
        <w:t xml:space="preserve"> and apply</w:t>
      </w:r>
      <w:r w:rsidR="003526AB" w:rsidRPr="00065847">
        <w:rPr>
          <w:rFonts w:asciiTheme="minorHAnsi" w:hAnsiTheme="minorHAnsi" w:cstheme="minorHAnsi"/>
          <w:sz w:val="22"/>
          <w:szCs w:val="22"/>
        </w:rPr>
        <w:t xml:space="preserve"> theoretical decision making models</w:t>
      </w:r>
      <w:r>
        <w:rPr>
          <w:rFonts w:asciiTheme="minorHAnsi" w:hAnsiTheme="minorHAnsi" w:cstheme="minorHAnsi"/>
          <w:sz w:val="22"/>
          <w:szCs w:val="22"/>
        </w:rPr>
        <w:t xml:space="preserve"> </w:t>
      </w:r>
      <w:r w:rsidR="00CB52DA" w:rsidRPr="00065847">
        <w:rPr>
          <w:rFonts w:asciiTheme="minorHAnsi" w:hAnsiTheme="minorHAnsi" w:cstheme="minorHAnsi"/>
          <w:sz w:val="22"/>
          <w:szCs w:val="22"/>
        </w:rPr>
        <w:t xml:space="preserve"> in solving problems faced by school administrators.</w:t>
      </w:r>
    </w:p>
    <w:p w:rsidR="00CB52DA" w:rsidRPr="00065847" w:rsidRDefault="00DE4125" w:rsidP="00747FE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w:t>
      </w:r>
      <w:r w:rsidR="007808EF" w:rsidRPr="00065847">
        <w:rPr>
          <w:rFonts w:asciiTheme="minorHAnsi" w:hAnsiTheme="minorHAnsi" w:cstheme="minorHAnsi"/>
          <w:sz w:val="22"/>
          <w:szCs w:val="22"/>
        </w:rPr>
        <w:t>nhance development of</w:t>
      </w:r>
      <w:r w:rsidR="00CB52DA" w:rsidRPr="00065847">
        <w:rPr>
          <w:rFonts w:asciiTheme="minorHAnsi" w:hAnsiTheme="minorHAnsi" w:cstheme="minorHAnsi"/>
          <w:sz w:val="22"/>
          <w:szCs w:val="22"/>
        </w:rPr>
        <w:t xml:space="preserve"> </w:t>
      </w:r>
      <w:r>
        <w:rPr>
          <w:rFonts w:asciiTheme="minorHAnsi" w:hAnsiTheme="minorHAnsi" w:cstheme="minorHAnsi"/>
          <w:sz w:val="22"/>
          <w:szCs w:val="22"/>
        </w:rPr>
        <w:t>skills of analysis and synthesis</w:t>
      </w:r>
      <w:r w:rsidR="00CB52DA" w:rsidRPr="00065847">
        <w:rPr>
          <w:rFonts w:asciiTheme="minorHAnsi" w:hAnsiTheme="minorHAnsi" w:cstheme="minorHAnsi"/>
          <w:sz w:val="22"/>
          <w:szCs w:val="22"/>
        </w:rPr>
        <w:t xml:space="preserve"> </w:t>
      </w:r>
      <w:r w:rsidR="0082709D" w:rsidRPr="00065847">
        <w:rPr>
          <w:rFonts w:asciiTheme="minorHAnsi" w:hAnsiTheme="minorHAnsi" w:cstheme="minorHAnsi"/>
          <w:sz w:val="22"/>
          <w:szCs w:val="22"/>
        </w:rPr>
        <w:t>through</w:t>
      </w:r>
      <w:r w:rsidR="00CB52DA" w:rsidRPr="00065847">
        <w:rPr>
          <w:rFonts w:asciiTheme="minorHAnsi" w:hAnsiTheme="minorHAnsi" w:cstheme="minorHAnsi"/>
          <w:sz w:val="22"/>
          <w:szCs w:val="22"/>
        </w:rPr>
        <w:t xml:space="preserve"> independent research and writing.</w:t>
      </w:r>
    </w:p>
    <w:p w:rsidR="00CB52DA" w:rsidRPr="00065847" w:rsidRDefault="00DE4125" w:rsidP="00CB52D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w:t>
      </w:r>
      <w:r w:rsidR="00CB52DA" w:rsidRPr="00065847">
        <w:rPr>
          <w:rFonts w:asciiTheme="minorHAnsi" w:hAnsiTheme="minorHAnsi" w:cstheme="minorHAnsi"/>
          <w:sz w:val="22"/>
          <w:szCs w:val="22"/>
        </w:rPr>
        <w:t>nalyze, evaluate, and integrate information and ideas in a manner that facili</w:t>
      </w:r>
      <w:r w:rsidR="002D3FDD" w:rsidRPr="00065847">
        <w:rPr>
          <w:rFonts w:asciiTheme="minorHAnsi" w:hAnsiTheme="minorHAnsi" w:cstheme="minorHAnsi"/>
          <w:sz w:val="22"/>
          <w:szCs w:val="22"/>
        </w:rPr>
        <w:t>tat</w:t>
      </w:r>
      <w:r w:rsidR="00747FE7" w:rsidRPr="00065847">
        <w:rPr>
          <w:rFonts w:asciiTheme="minorHAnsi" w:hAnsiTheme="minorHAnsi" w:cstheme="minorHAnsi"/>
          <w:sz w:val="22"/>
          <w:szCs w:val="22"/>
        </w:rPr>
        <w:t xml:space="preserve">es making quality, timely, and effective </w:t>
      </w:r>
      <w:r w:rsidR="00CB52DA" w:rsidRPr="00065847">
        <w:rPr>
          <w:rFonts w:asciiTheme="minorHAnsi" w:hAnsiTheme="minorHAnsi" w:cstheme="minorHAnsi"/>
          <w:sz w:val="22"/>
          <w:szCs w:val="22"/>
        </w:rPr>
        <w:t>decisions.</w:t>
      </w:r>
    </w:p>
    <w:p w:rsidR="00DE5259" w:rsidRPr="00065847" w:rsidRDefault="00DE4125" w:rsidP="00CB52D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w:t>
      </w:r>
      <w:r w:rsidR="00747FE7" w:rsidRPr="00065847">
        <w:rPr>
          <w:rFonts w:asciiTheme="minorHAnsi" w:hAnsiTheme="minorHAnsi" w:cstheme="minorHAnsi"/>
          <w:sz w:val="22"/>
          <w:szCs w:val="22"/>
        </w:rPr>
        <w:t>valuate, align,</w:t>
      </w:r>
      <w:r>
        <w:rPr>
          <w:rFonts w:asciiTheme="minorHAnsi" w:hAnsiTheme="minorHAnsi" w:cstheme="minorHAnsi"/>
          <w:sz w:val="22"/>
          <w:szCs w:val="22"/>
        </w:rPr>
        <w:t xml:space="preserve"> and</w:t>
      </w:r>
      <w:r w:rsidR="00747FE7" w:rsidRPr="00065847">
        <w:rPr>
          <w:rFonts w:asciiTheme="minorHAnsi" w:hAnsiTheme="minorHAnsi" w:cstheme="minorHAnsi"/>
          <w:sz w:val="22"/>
          <w:szCs w:val="22"/>
        </w:rPr>
        <w:t xml:space="preserve"> coordinate human and material resources </w:t>
      </w:r>
      <w:r w:rsidR="00CB52DA" w:rsidRPr="00065847">
        <w:rPr>
          <w:rFonts w:asciiTheme="minorHAnsi" w:hAnsiTheme="minorHAnsi" w:cstheme="minorHAnsi"/>
          <w:sz w:val="22"/>
          <w:szCs w:val="22"/>
        </w:rPr>
        <w:t xml:space="preserve"> in working toward</w:t>
      </w:r>
      <w:r w:rsidR="00747FE7" w:rsidRPr="00065847">
        <w:rPr>
          <w:rFonts w:asciiTheme="minorHAnsi" w:hAnsiTheme="minorHAnsi" w:cstheme="minorHAnsi"/>
          <w:sz w:val="22"/>
          <w:szCs w:val="22"/>
        </w:rPr>
        <w:t xml:space="preserve"> achieving the mission</w:t>
      </w:r>
      <w:r w:rsidR="00CB52DA" w:rsidRPr="00065847">
        <w:rPr>
          <w:rFonts w:asciiTheme="minorHAnsi" w:hAnsiTheme="minorHAnsi" w:cstheme="minorHAnsi"/>
          <w:sz w:val="22"/>
          <w:szCs w:val="22"/>
        </w:rPr>
        <w:t xml:space="preserve"> of </w:t>
      </w:r>
      <w:r w:rsidR="00747FE7" w:rsidRPr="00065847">
        <w:rPr>
          <w:rFonts w:asciiTheme="minorHAnsi" w:hAnsiTheme="minorHAnsi" w:cstheme="minorHAnsi"/>
          <w:sz w:val="22"/>
          <w:szCs w:val="22"/>
        </w:rPr>
        <w:t xml:space="preserve">the </w:t>
      </w:r>
      <w:r w:rsidR="00CB52DA" w:rsidRPr="00065847">
        <w:rPr>
          <w:rFonts w:asciiTheme="minorHAnsi" w:hAnsiTheme="minorHAnsi" w:cstheme="minorHAnsi"/>
          <w:sz w:val="22"/>
          <w:szCs w:val="22"/>
        </w:rPr>
        <w:t>school and school district.</w:t>
      </w:r>
    </w:p>
    <w:p w:rsidR="00DE5259" w:rsidRPr="00065847" w:rsidRDefault="00DE5259" w:rsidP="00DE5259">
      <w:pPr>
        <w:pStyle w:val="ListParagraph"/>
        <w:rPr>
          <w:rFonts w:asciiTheme="minorHAnsi" w:hAnsiTheme="minorHAnsi" w:cstheme="minorHAnsi"/>
          <w:sz w:val="22"/>
          <w:szCs w:val="22"/>
        </w:rPr>
      </w:pPr>
    </w:p>
    <w:p w:rsidR="00DE5259" w:rsidRPr="00065847" w:rsidRDefault="00BC09EE" w:rsidP="00DE5259">
      <w:pPr>
        <w:spacing w:after="200" w:line="276" w:lineRule="auto"/>
        <w:rPr>
          <w:rFonts w:asciiTheme="minorHAnsi" w:hAnsiTheme="minorHAnsi" w:cstheme="minorHAnsi"/>
          <w:sz w:val="22"/>
          <w:szCs w:val="22"/>
        </w:rPr>
      </w:pPr>
      <w:r w:rsidRPr="00065847">
        <w:rPr>
          <w:rFonts w:asciiTheme="minorHAnsi" w:hAnsiTheme="minorHAnsi" w:cstheme="minorHAnsi"/>
          <w:b/>
          <w:sz w:val="22"/>
          <w:szCs w:val="22"/>
        </w:rPr>
        <w:t>Specific Course Requirements</w:t>
      </w:r>
      <w:r w:rsidR="00DE5259" w:rsidRPr="00065847">
        <w:rPr>
          <w:rFonts w:asciiTheme="minorHAnsi" w:hAnsiTheme="minorHAnsi" w:cstheme="minorHAnsi"/>
          <w:sz w:val="22"/>
          <w:szCs w:val="22"/>
        </w:rPr>
        <w:t xml:space="preserve">:  </w:t>
      </w:r>
    </w:p>
    <w:p w:rsidR="0003674C" w:rsidRDefault="0003674C" w:rsidP="00DE5259">
      <w:pPr>
        <w:spacing w:after="200" w:line="276" w:lineRule="auto"/>
        <w:rPr>
          <w:rFonts w:asciiTheme="minorHAnsi" w:hAnsiTheme="minorHAnsi" w:cstheme="minorHAnsi"/>
          <w:sz w:val="22"/>
          <w:szCs w:val="22"/>
        </w:rPr>
      </w:pPr>
      <w:r w:rsidRPr="00065847">
        <w:rPr>
          <w:rFonts w:asciiTheme="minorHAnsi" w:hAnsiTheme="minorHAnsi" w:cstheme="minorHAnsi"/>
          <w:sz w:val="22"/>
          <w:szCs w:val="22"/>
        </w:rPr>
        <w:tab/>
        <w:t xml:space="preserve">This course is offered entirely on-line.  Consequently, all course interactions will occur within the D2L instructional site framework. However, the school district portraiture is a group assignment for </w:t>
      </w:r>
      <w:r w:rsidRPr="00065847">
        <w:rPr>
          <w:rFonts w:asciiTheme="minorHAnsi" w:hAnsiTheme="minorHAnsi" w:cstheme="minorHAnsi"/>
          <w:sz w:val="22"/>
          <w:szCs w:val="22"/>
        </w:rPr>
        <w:lastRenderedPageBreak/>
        <w:t>which most students realize the value of an on-sight visit. Although much of the portraiture can be completed thro</w:t>
      </w:r>
      <w:r w:rsidR="00C611CD" w:rsidRPr="00065847">
        <w:rPr>
          <w:rFonts w:asciiTheme="minorHAnsi" w:hAnsiTheme="minorHAnsi" w:cstheme="minorHAnsi"/>
          <w:sz w:val="22"/>
          <w:szCs w:val="22"/>
        </w:rPr>
        <w:t>ugh the analysis of district,</w:t>
      </w:r>
      <w:r w:rsidRPr="00065847">
        <w:rPr>
          <w:rFonts w:asciiTheme="minorHAnsi" w:hAnsiTheme="minorHAnsi" w:cstheme="minorHAnsi"/>
          <w:sz w:val="22"/>
          <w:szCs w:val="22"/>
        </w:rPr>
        <w:t xml:space="preserve"> school</w:t>
      </w:r>
      <w:r w:rsidR="00C611CD" w:rsidRPr="00065847">
        <w:rPr>
          <w:rFonts w:asciiTheme="minorHAnsi" w:hAnsiTheme="minorHAnsi" w:cstheme="minorHAnsi"/>
          <w:sz w:val="22"/>
          <w:szCs w:val="22"/>
        </w:rPr>
        <w:t xml:space="preserve"> and community</w:t>
      </w:r>
      <w:r w:rsidRPr="00065847">
        <w:rPr>
          <w:rFonts w:asciiTheme="minorHAnsi" w:hAnsiTheme="minorHAnsi" w:cstheme="minorHAnsi"/>
          <w:sz w:val="22"/>
          <w:szCs w:val="22"/>
        </w:rPr>
        <w:t xml:space="preserve"> websites, and other on-line documents</w:t>
      </w:r>
      <w:r w:rsidR="00C611CD" w:rsidRPr="00065847">
        <w:rPr>
          <w:rFonts w:asciiTheme="minorHAnsi" w:hAnsiTheme="minorHAnsi" w:cstheme="minorHAnsi"/>
          <w:sz w:val="22"/>
          <w:szCs w:val="22"/>
        </w:rPr>
        <w:t xml:space="preserve"> ( such as documents published by State Department of Education websites)</w:t>
      </w:r>
      <w:r w:rsidRPr="00065847">
        <w:rPr>
          <w:rFonts w:asciiTheme="minorHAnsi" w:hAnsiTheme="minorHAnsi" w:cstheme="minorHAnsi"/>
          <w:sz w:val="22"/>
          <w:szCs w:val="22"/>
        </w:rPr>
        <w:t>, most students choose to make a field trip to the portraiture sight for the collections of artifacts. The instructor considers</w:t>
      </w:r>
      <w:r w:rsidR="002E3BBA" w:rsidRPr="00065847">
        <w:rPr>
          <w:rFonts w:asciiTheme="minorHAnsi" w:hAnsiTheme="minorHAnsi" w:cstheme="minorHAnsi"/>
          <w:sz w:val="22"/>
          <w:szCs w:val="22"/>
        </w:rPr>
        <w:t xml:space="preserve"> student home locations in</w:t>
      </w:r>
      <w:r w:rsidR="00C611CD" w:rsidRPr="00065847">
        <w:rPr>
          <w:rFonts w:asciiTheme="minorHAnsi" w:hAnsiTheme="minorHAnsi" w:cstheme="minorHAnsi"/>
          <w:sz w:val="22"/>
          <w:szCs w:val="22"/>
        </w:rPr>
        <w:t xml:space="preserve"> selecting portraiture sites and in</w:t>
      </w:r>
      <w:r w:rsidR="002E3BBA" w:rsidRPr="00065847">
        <w:rPr>
          <w:rFonts w:asciiTheme="minorHAnsi" w:hAnsiTheme="minorHAnsi" w:cstheme="minorHAnsi"/>
          <w:sz w:val="22"/>
          <w:szCs w:val="22"/>
        </w:rPr>
        <w:t xml:space="preserve"> assigning members to each group. Any student who feels uncomfortable with a specific portraiture assignment or disadvantaged due to the need to travel to the site should contact the instructor for accommodations.</w:t>
      </w:r>
    </w:p>
    <w:p w:rsidR="00957129" w:rsidRPr="00065847" w:rsidRDefault="00957129" w:rsidP="00DE5259">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Because ELPA 5500 and 6500 are parallel courses requiring on-going interaction between students in both courses, master’s students  have been added to the 6500 D2L site and differing  assignments are </w:t>
      </w:r>
      <w:proofErr w:type="spellStart"/>
      <w:r>
        <w:rPr>
          <w:rFonts w:asciiTheme="minorHAnsi" w:hAnsiTheme="minorHAnsi" w:cstheme="minorHAnsi"/>
          <w:sz w:val="22"/>
          <w:szCs w:val="22"/>
        </w:rPr>
        <w:t>are</w:t>
      </w:r>
      <w:proofErr w:type="spellEnd"/>
      <w:r>
        <w:rPr>
          <w:rFonts w:asciiTheme="minorHAnsi" w:hAnsiTheme="minorHAnsi" w:cstheme="minorHAnsi"/>
          <w:sz w:val="22"/>
          <w:szCs w:val="22"/>
        </w:rPr>
        <w:t xml:space="preserve"> outlined. </w:t>
      </w:r>
    </w:p>
    <w:p w:rsidR="0003674C" w:rsidRPr="00065847" w:rsidRDefault="0003674C" w:rsidP="00DE5259">
      <w:pPr>
        <w:spacing w:after="200" w:line="276" w:lineRule="auto"/>
        <w:rPr>
          <w:rFonts w:asciiTheme="minorHAnsi" w:hAnsiTheme="minorHAnsi" w:cstheme="minorHAnsi"/>
          <w:b/>
          <w:sz w:val="22"/>
          <w:szCs w:val="22"/>
        </w:rPr>
      </w:pPr>
      <w:r w:rsidRPr="00065847">
        <w:rPr>
          <w:rFonts w:asciiTheme="minorHAnsi" w:hAnsiTheme="minorHAnsi" w:cstheme="minorHAnsi"/>
          <w:b/>
          <w:sz w:val="22"/>
          <w:szCs w:val="22"/>
        </w:rPr>
        <w:t>Assignments:</w:t>
      </w:r>
    </w:p>
    <w:p w:rsidR="00CB52DA" w:rsidRPr="00065847" w:rsidRDefault="002E3BBA" w:rsidP="002E3BBA">
      <w:pPr>
        <w:pStyle w:val="ListParagraph"/>
        <w:numPr>
          <w:ilvl w:val="0"/>
          <w:numId w:val="3"/>
        </w:numPr>
        <w:tabs>
          <w:tab w:val="left" w:pos="0"/>
          <w:tab w:val="left" w:pos="720"/>
          <w:tab w:val="left" w:pos="1296"/>
          <w:tab w:val="left" w:pos="2016"/>
          <w:tab w:val="left" w:pos="2880"/>
        </w:tabs>
        <w:suppressAutoHyphens/>
        <w:rPr>
          <w:rFonts w:asciiTheme="minorHAnsi" w:hAnsiTheme="minorHAnsi" w:cstheme="minorHAnsi"/>
          <w:i/>
          <w:sz w:val="22"/>
          <w:szCs w:val="22"/>
        </w:rPr>
      </w:pPr>
      <w:r w:rsidRPr="00065847">
        <w:rPr>
          <w:rFonts w:asciiTheme="minorHAnsi" w:hAnsiTheme="minorHAnsi" w:cstheme="minorHAnsi"/>
          <w:sz w:val="22"/>
          <w:szCs w:val="22"/>
        </w:rPr>
        <w:t>Each student will read text,</w:t>
      </w:r>
      <w:r w:rsidR="00DE5259" w:rsidRPr="00065847">
        <w:rPr>
          <w:rFonts w:asciiTheme="minorHAnsi" w:hAnsiTheme="minorHAnsi" w:cstheme="minorHAnsi"/>
          <w:sz w:val="22"/>
          <w:szCs w:val="22"/>
        </w:rPr>
        <w:t xml:space="preserve"> facilitate discussion of assigned chapter</w:t>
      </w:r>
      <w:r w:rsidR="0098000E" w:rsidRPr="00065847">
        <w:rPr>
          <w:rFonts w:asciiTheme="minorHAnsi" w:hAnsiTheme="minorHAnsi" w:cstheme="minorHAnsi"/>
          <w:sz w:val="22"/>
          <w:szCs w:val="22"/>
        </w:rPr>
        <w:t>s</w:t>
      </w:r>
      <w:r w:rsidRPr="00065847">
        <w:rPr>
          <w:rFonts w:asciiTheme="minorHAnsi" w:hAnsiTheme="minorHAnsi" w:cstheme="minorHAnsi"/>
          <w:sz w:val="22"/>
          <w:szCs w:val="22"/>
        </w:rPr>
        <w:t xml:space="preserve"> of </w:t>
      </w:r>
      <w:r w:rsidRPr="00065847">
        <w:rPr>
          <w:rFonts w:asciiTheme="minorHAnsi" w:hAnsiTheme="minorHAnsi" w:cstheme="minorHAnsi"/>
          <w:i/>
          <w:sz w:val="22"/>
          <w:szCs w:val="22"/>
        </w:rPr>
        <w:t xml:space="preserve">Administrators Solving the Problems of Practice </w:t>
      </w:r>
      <w:r w:rsidRPr="00065847">
        <w:rPr>
          <w:rFonts w:asciiTheme="minorHAnsi" w:hAnsiTheme="minorHAnsi" w:cstheme="minorHAnsi"/>
          <w:sz w:val="22"/>
          <w:szCs w:val="22"/>
        </w:rPr>
        <w:t>and participate in weekly discussions</w:t>
      </w:r>
      <w:r w:rsidR="00C611CD" w:rsidRPr="00065847">
        <w:rPr>
          <w:rFonts w:asciiTheme="minorHAnsi" w:hAnsiTheme="minorHAnsi" w:cstheme="minorHAnsi"/>
          <w:sz w:val="22"/>
          <w:szCs w:val="22"/>
        </w:rPr>
        <w:t xml:space="preserve"> facilitated by other students</w:t>
      </w:r>
      <w:r w:rsidR="00DE5259" w:rsidRPr="00065847">
        <w:rPr>
          <w:rFonts w:asciiTheme="minorHAnsi" w:hAnsiTheme="minorHAnsi" w:cstheme="minorHAnsi"/>
          <w:sz w:val="22"/>
          <w:szCs w:val="22"/>
        </w:rPr>
        <w:t xml:space="preserve"> using </w:t>
      </w:r>
      <w:r w:rsidR="00C611CD" w:rsidRPr="00065847">
        <w:rPr>
          <w:rFonts w:asciiTheme="minorHAnsi" w:hAnsiTheme="minorHAnsi" w:cstheme="minorHAnsi"/>
          <w:sz w:val="22"/>
          <w:szCs w:val="22"/>
        </w:rPr>
        <w:t xml:space="preserve">the </w:t>
      </w:r>
      <w:r w:rsidR="00DE5259" w:rsidRPr="00065847">
        <w:rPr>
          <w:rFonts w:asciiTheme="minorHAnsi" w:hAnsiTheme="minorHAnsi" w:cstheme="minorHAnsi"/>
          <w:sz w:val="22"/>
          <w:szCs w:val="22"/>
        </w:rPr>
        <w:t>D2L discussion tool.</w:t>
      </w:r>
      <w:r w:rsidR="00CE05F0" w:rsidRPr="00065847">
        <w:rPr>
          <w:rFonts w:asciiTheme="minorHAnsi" w:hAnsiTheme="minorHAnsi" w:cstheme="minorHAnsi"/>
          <w:sz w:val="22"/>
          <w:szCs w:val="22"/>
        </w:rPr>
        <w:t xml:space="preserve"> </w:t>
      </w:r>
      <w:r w:rsidR="000B20AE" w:rsidRPr="00065847">
        <w:rPr>
          <w:rFonts w:asciiTheme="minorHAnsi" w:hAnsiTheme="minorHAnsi" w:cstheme="minorHAnsi"/>
          <w:sz w:val="22"/>
          <w:szCs w:val="22"/>
        </w:rPr>
        <w:t xml:space="preserve"> </w:t>
      </w:r>
    </w:p>
    <w:p w:rsidR="00DE5259" w:rsidRPr="00065847" w:rsidRDefault="000B20AE" w:rsidP="00DE5259">
      <w:pPr>
        <w:pStyle w:val="ListParagraph"/>
        <w:numPr>
          <w:ilvl w:val="0"/>
          <w:numId w:val="3"/>
        </w:numPr>
        <w:rPr>
          <w:rFonts w:asciiTheme="minorHAnsi" w:hAnsiTheme="minorHAnsi" w:cstheme="minorHAnsi"/>
          <w:sz w:val="22"/>
          <w:szCs w:val="22"/>
        </w:rPr>
      </w:pPr>
      <w:r w:rsidRPr="00065847">
        <w:rPr>
          <w:rFonts w:asciiTheme="minorHAnsi" w:hAnsiTheme="minorHAnsi" w:cstheme="minorHAnsi"/>
          <w:sz w:val="22"/>
          <w:szCs w:val="22"/>
        </w:rPr>
        <w:t>Complete and present a</w:t>
      </w:r>
      <w:r w:rsidR="00DE4125">
        <w:rPr>
          <w:rFonts w:asciiTheme="minorHAnsi" w:hAnsiTheme="minorHAnsi" w:cstheme="minorHAnsi"/>
          <w:sz w:val="22"/>
          <w:szCs w:val="22"/>
        </w:rPr>
        <w:t xml:space="preserve"> District Portraiture with assigned</w:t>
      </w:r>
      <w:r w:rsidRPr="00065847">
        <w:rPr>
          <w:rFonts w:asciiTheme="minorHAnsi" w:hAnsiTheme="minorHAnsi" w:cstheme="minorHAnsi"/>
          <w:sz w:val="22"/>
          <w:szCs w:val="22"/>
        </w:rPr>
        <w:t xml:space="preserve"> group, following guidelines</w:t>
      </w:r>
      <w:r w:rsidR="000E5FED" w:rsidRPr="00065847">
        <w:rPr>
          <w:rFonts w:asciiTheme="minorHAnsi" w:hAnsiTheme="minorHAnsi" w:cstheme="minorHAnsi"/>
          <w:sz w:val="22"/>
          <w:szCs w:val="22"/>
        </w:rPr>
        <w:t xml:space="preserve"> posted on D2L</w:t>
      </w:r>
      <w:r w:rsidRPr="00065847">
        <w:rPr>
          <w:rFonts w:asciiTheme="minorHAnsi" w:hAnsiTheme="minorHAnsi" w:cstheme="minorHAnsi"/>
          <w:sz w:val="22"/>
          <w:szCs w:val="22"/>
        </w:rPr>
        <w:t>.</w:t>
      </w:r>
      <w:r w:rsidR="00957129">
        <w:rPr>
          <w:rFonts w:asciiTheme="minorHAnsi" w:hAnsiTheme="minorHAnsi" w:cstheme="minorHAnsi"/>
          <w:sz w:val="22"/>
          <w:szCs w:val="22"/>
        </w:rPr>
        <w:t xml:space="preserve"> </w:t>
      </w:r>
      <w:bookmarkStart w:id="0" w:name="_GoBack"/>
      <w:bookmarkEnd w:id="0"/>
    </w:p>
    <w:p w:rsidR="00DE5259" w:rsidRPr="00065847" w:rsidRDefault="00DE5259" w:rsidP="00DE5259">
      <w:pPr>
        <w:pStyle w:val="ListParagraph"/>
        <w:numPr>
          <w:ilvl w:val="0"/>
          <w:numId w:val="3"/>
        </w:numPr>
        <w:rPr>
          <w:rFonts w:asciiTheme="minorHAnsi" w:hAnsiTheme="minorHAnsi" w:cstheme="minorHAnsi"/>
          <w:sz w:val="22"/>
          <w:szCs w:val="22"/>
        </w:rPr>
      </w:pPr>
      <w:r w:rsidRPr="00065847">
        <w:rPr>
          <w:rFonts w:asciiTheme="minorHAnsi" w:hAnsiTheme="minorHAnsi" w:cstheme="minorHAnsi"/>
          <w:sz w:val="22"/>
          <w:szCs w:val="22"/>
        </w:rPr>
        <w:t>Read and respond to required readings.</w:t>
      </w:r>
    </w:p>
    <w:p w:rsidR="00DE5259" w:rsidRPr="00065847" w:rsidRDefault="00DE5259" w:rsidP="00DE5259">
      <w:pPr>
        <w:pStyle w:val="ListParagraph"/>
        <w:numPr>
          <w:ilvl w:val="1"/>
          <w:numId w:val="3"/>
        </w:numPr>
        <w:rPr>
          <w:rFonts w:asciiTheme="minorHAnsi" w:hAnsiTheme="minorHAnsi" w:cstheme="minorHAnsi"/>
          <w:sz w:val="22"/>
          <w:szCs w:val="22"/>
        </w:rPr>
      </w:pPr>
      <w:r w:rsidRPr="00065847">
        <w:rPr>
          <w:rFonts w:asciiTheme="minorHAnsi" w:hAnsiTheme="minorHAnsi" w:cstheme="minorHAnsi"/>
          <w:i/>
          <w:sz w:val="22"/>
          <w:szCs w:val="22"/>
        </w:rPr>
        <w:t>Blink</w:t>
      </w:r>
      <w:r w:rsidRPr="00065847">
        <w:rPr>
          <w:rFonts w:asciiTheme="minorHAnsi" w:hAnsiTheme="minorHAnsi" w:cstheme="minorHAnsi"/>
          <w:sz w:val="22"/>
          <w:szCs w:val="22"/>
        </w:rPr>
        <w:t>—read, write 3-5 page paper responding to book and connecting with course text and discussions.  APA style required.</w:t>
      </w:r>
    </w:p>
    <w:p w:rsidR="00DE5259" w:rsidRPr="00065847" w:rsidRDefault="00DE5259" w:rsidP="002E3BBA">
      <w:pPr>
        <w:pStyle w:val="ListParagraph"/>
        <w:numPr>
          <w:ilvl w:val="1"/>
          <w:numId w:val="3"/>
        </w:numPr>
        <w:rPr>
          <w:rFonts w:asciiTheme="minorHAnsi" w:hAnsiTheme="minorHAnsi" w:cstheme="minorHAnsi"/>
          <w:sz w:val="22"/>
          <w:szCs w:val="22"/>
        </w:rPr>
      </w:pPr>
      <w:r w:rsidRPr="00065847">
        <w:rPr>
          <w:rFonts w:asciiTheme="minorHAnsi" w:hAnsiTheme="minorHAnsi" w:cstheme="minorHAnsi"/>
          <w:i/>
          <w:sz w:val="22"/>
          <w:szCs w:val="22"/>
        </w:rPr>
        <w:t>Leading for Learning</w:t>
      </w:r>
      <w:r w:rsidRPr="00065847">
        <w:rPr>
          <w:rFonts w:asciiTheme="minorHAnsi" w:hAnsiTheme="minorHAnsi" w:cstheme="minorHAnsi"/>
          <w:sz w:val="22"/>
          <w:szCs w:val="22"/>
        </w:rPr>
        <w:t>—read, write 3-5 page paper responding to book and connecting with course discussions, presentations, and what you have learned in Administrative Endorsement program to this point.  APA style required.</w:t>
      </w:r>
    </w:p>
    <w:p w:rsidR="00CE05F0" w:rsidRDefault="00DE5259" w:rsidP="00CE05F0">
      <w:pPr>
        <w:pStyle w:val="ListParagraph"/>
        <w:numPr>
          <w:ilvl w:val="0"/>
          <w:numId w:val="3"/>
        </w:numPr>
        <w:rPr>
          <w:rFonts w:asciiTheme="minorHAnsi" w:hAnsiTheme="minorHAnsi" w:cstheme="minorHAnsi"/>
          <w:sz w:val="22"/>
          <w:szCs w:val="22"/>
        </w:rPr>
      </w:pPr>
      <w:r w:rsidRPr="00065847">
        <w:rPr>
          <w:rFonts w:asciiTheme="minorHAnsi" w:hAnsiTheme="minorHAnsi" w:cstheme="minorHAnsi"/>
          <w:sz w:val="22"/>
          <w:szCs w:val="22"/>
        </w:rPr>
        <w:t>Complete weekly guided reflections.</w:t>
      </w:r>
      <w:r w:rsidR="00D6587B">
        <w:rPr>
          <w:rFonts w:asciiTheme="minorHAnsi" w:hAnsiTheme="minorHAnsi" w:cstheme="minorHAnsi"/>
          <w:sz w:val="22"/>
          <w:szCs w:val="22"/>
        </w:rPr>
        <w:t xml:space="preserve"> See schedule below and pages 4-5 for additional information.</w:t>
      </w:r>
    </w:p>
    <w:p w:rsidR="00D6587B" w:rsidRPr="00065847" w:rsidRDefault="00D6587B" w:rsidP="00CE05F0">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All assignments will be submitted to the appropriate drop box. An additional </w:t>
      </w:r>
      <w:proofErr w:type="spellStart"/>
      <w:r>
        <w:rPr>
          <w:rFonts w:asciiTheme="minorHAnsi" w:hAnsiTheme="minorHAnsi" w:cstheme="minorHAnsi"/>
          <w:sz w:val="22"/>
          <w:szCs w:val="22"/>
        </w:rPr>
        <w:t>dropbox</w:t>
      </w:r>
      <w:proofErr w:type="spellEnd"/>
      <w:r>
        <w:rPr>
          <w:rFonts w:asciiTheme="minorHAnsi" w:hAnsiTheme="minorHAnsi" w:cstheme="minorHAnsi"/>
          <w:sz w:val="22"/>
          <w:szCs w:val="22"/>
        </w:rPr>
        <w:t xml:space="preserve"> is available for late assignments.</w:t>
      </w:r>
    </w:p>
    <w:p w:rsidR="00D6587B" w:rsidRPr="00D6587B" w:rsidRDefault="0098000E" w:rsidP="00D6587B">
      <w:pPr>
        <w:pStyle w:val="ListParagraph"/>
        <w:numPr>
          <w:ilvl w:val="0"/>
          <w:numId w:val="3"/>
        </w:numPr>
        <w:rPr>
          <w:rFonts w:asciiTheme="minorHAnsi" w:hAnsiTheme="minorHAnsi" w:cstheme="minorHAnsi"/>
          <w:sz w:val="22"/>
          <w:szCs w:val="22"/>
        </w:rPr>
      </w:pPr>
      <w:r w:rsidRPr="00065847">
        <w:rPr>
          <w:rFonts w:asciiTheme="minorHAnsi" w:hAnsiTheme="minorHAnsi" w:cstheme="minorHAnsi"/>
          <w:sz w:val="22"/>
          <w:szCs w:val="22"/>
        </w:rPr>
        <w:t>Ed.D. students have an additional research project: interviewing practicing administrators about qualities they look for in hiring new teachers. Results of this project will be presented in the fall semester.</w:t>
      </w:r>
    </w:p>
    <w:p w:rsidR="00B03FFD" w:rsidRPr="00065847" w:rsidRDefault="00B03FFD" w:rsidP="00B03FFD">
      <w:pPr>
        <w:tabs>
          <w:tab w:val="left" w:pos="0"/>
          <w:tab w:val="left" w:pos="720"/>
          <w:tab w:val="left" w:pos="1296"/>
          <w:tab w:val="left" w:pos="2016"/>
          <w:tab w:val="left" w:pos="2880"/>
        </w:tabs>
        <w:suppressAutoHyphens/>
        <w:rPr>
          <w:rFonts w:asciiTheme="minorHAnsi" w:hAnsiTheme="minorHAnsi" w:cstheme="minorHAnsi"/>
          <w:sz w:val="22"/>
          <w:szCs w:val="22"/>
        </w:rPr>
      </w:pPr>
    </w:p>
    <w:p w:rsidR="00B03FFD" w:rsidRPr="00065847" w:rsidRDefault="00B03FFD" w:rsidP="00B03FFD">
      <w:pPr>
        <w:tabs>
          <w:tab w:val="left" w:pos="0"/>
          <w:tab w:val="left" w:pos="720"/>
          <w:tab w:val="left" w:pos="1296"/>
          <w:tab w:val="left" w:pos="2016"/>
          <w:tab w:val="left" w:pos="2880"/>
        </w:tabs>
        <w:suppressAutoHyphens/>
        <w:rPr>
          <w:rFonts w:asciiTheme="minorHAnsi" w:hAnsiTheme="minorHAnsi" w:cstheme="minorHAnsi"/>
          <w:sz w:val="22"/>
          <w:szCs w:val="22"/>
        </w:rPr>
      </w:pPr>
    </w:p>
    <w:p w:rsidR="00B03FFD" w:rsidRPr="00065847" w:rsidRDefault="00B03FFD" w:rsidP="00B03FFD">
      <w:pPr>
        <w:tabs>
          <w:tab w:val="left" w:pos="0"/>
          <w:tab w:val="left" w:pos="720"/>
          <w:tab w:val="left" w:pos="1296"/>
          <w:tab w:val="left" w:pos="2016"/>
          <w:tab w:val="left" w:pos="2880"/>
        </w:tabs>
        <w:suppressAutoHyphens/>
        <w:rPr>
          <w:rFonts w:asciiTheme="minorHAnsi" w:hAnsiTheme="minorHAnsi" w:cstheme="minorHAnsi"/>
          <w:b/>
          <w:sz w:val="22"/>
          <w:szCs w:val="22"/>
        </w:rPr>
      </w:pPr>
      <w:r w:rsidRPr="00065847">
        <w:rPr>
          <w:rFonts w:asciiTheme="minorHAnsi" w:hAnsiTheme="minorHAnsi" w:cstheme="minorHAnsi"/>
          <w:b/>
          <w:sz w:val="22"/>
          <w:szCs w:val="22"/>
        </w:rPr>
        <w:t>Schedule</w:t>
      </w:r>
    </w:p>
    <w:p w:rsidR="00B03FFD" w:rsidRPr="00065847" w:rsidRDefault="00B03FFD" w:rsidP="00B03FFD">
      <w:pPr>
        <w:tabs>
          <w:tab w:val="left" w:pos="0"/>
          <w:tab w:val="left" w:pos="720"/>
          <w:tab w:val="left" w:pos="1296"/>
          <w:tab w:val="left" w:pos="2016"/>
          <w:tab w:val="left" w:pos="2880"/>
        </w:tabs>
        <w:suppressAutoHyphens/>
        <w:rPr>
          <w:rFonts w:asciiTheme="minorHAnsi" w:hAnsiTheme="minorHAnsi" w:cstheme="minorHAnsi"/>
          <w:sz w:val="22"/>
          <w:szCs w:val="22"/>
        </w:rPr>
      </w:pPr>
    </w:p>
    <w:p w:rsidR="00CF16B3" w:rsidRPr="00065847" w:rsidRDefault="00CF16B3"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sidRPr="00065847">
        <w:rPr>
          <w:rFonts w:asciiTheme="minorHAnsi" w:hAnsiTheme="minorHAnsi" w:cstheme="minorHAnsi"/>
          <w:sz w:val="22"/>
          <w:szCs w:val="22"/>
        </w:rPr>
        <w:t>Module 1: Opens May 3 and closes May 13</w:t>
      </w:r>
    </w:p>
    <w:p w:rsidR="00B03FFD" w:rsidRPr="00065847" w:rsidRDefault="00B03FFD" w:rsidP="00B03FFD">
      <w:pPr>
        <w:tabs>
          <w:tab w:val="left" w:pos="0"/>
          <w:tab w:val="left" w:pos="720"/>
          <w:tab w:val="left" w:pos="1296"/>
          <w:tab w:val="left" w:pos="2016"/>
          <w:tab w:val="left" w:pos="2880"/>
        </w:tabs>
        <w:suppressAutoHyphens/>
        <w:ind w:left="720"/>
        <w:rPr>
          <w:rFonts w:asciiTheme="minorHAnsi" w:hAnsiTheme="minorHAnsi" w:cstheme="minorHAnsi"/>
          <w:sz w:val="22"/>
          <w:szCs w:val="22"/>
        </w:rPr>
      </w:pPr>
      <w:r w:rsidRPr="00065847">
        <w:rPr>
          <w:rFonts w:asciiTheme="minorHAnsi" w:hAnsiTheme="minorHAnsi" w:cstheme="minorHAnsi"/>
          <w:i/>
          <w:sz w:val="22"/>
          <w:szCs w:val="22"/>
        </w:rPr>
        <w:t xml:space="preserve">Administrators Solving the Problems of Practice </w:t>
      </w:r>
      <w:r w:rsidR="00DE4125">
        <w:rPr>
          <w:rFonts w:asciiTheme="minorHAnsi" w:hAnsiTheme="minorHAnsi" w:cstheme="minorHAnsi"/>
          <w:sz w:val="22"/>
          <w:szCs w:val="22"/>
        </w:rPr>
        <w:t>discussion</w:t>
      </w:r>
    </w:p>
    <w:p w:rsidR="00B03FFD" w:rsidRPr="00065847" w:rsidRDefault="00B03FFD" w:rsidP="00B03FFD">
      <w:pPr>
        <w:tabs>
          <w:tab w:val="left" w:pos="0"/>
          <w:tab w:val="left" w:pos="720"/>
          <w:tab w:val="left" w:pos="1296"/>
          <w:tab w:val="left" w:pos="2016"/>
          <w:tab w:val="left" w:pos="2880"/>
        </w:tabs>
        <w:suppressAutoHyphens/>
        <w:ind w:left="720"/>
        <w:rPr>
          <w:rFonts w:asciiTheme="minorHAnsi" w:hAnsiTheme="minorHAnsi" w:cstheme="minorHAnsi"/>
          <w:sz w:val="22"/>
          <w:szCs w:val="22"/>
        </w:rPr>
      </w:pPr>
      <w:r w:rsidRPr="00065847">
        <w:rPr>
          <w:rFonts w:asciiTheme="minorHAnsi" w:hAnsiTheme="minorHAnsi" w:cstheme="minorHAnsi"/>
          <w:sz w:val="22"/>
          <w:szCs w:val="22"/>
        </w:rPr>
        <w:tab/>
        <w:t xml:space="preserve">Chapters </w:t>
      </w:r>
      <w:r w:rsidR="00DE4125">
        <w:rPr>
          <w:rFonts w:asciiTheme="minorHAnsi" w:hAnsiTheme="minorHAnsi" w:cstheme="minorHAnsi"/>
          <w:sz w:val="22"/>
          <w:szCs w:val="22"/>
        </w:rPr>
        <w:t>1 &amp; 2 facilitated by</w:t>
      </w:r>
      <w:r w:rsidR="00C611CD" w:rsidRPr="00065847">
        <w:rPr>
          <w:rFonts w:asciiTheme="minorHAnsi" w:hAnsiTheme="minorHAnsi" w:cstheme="minorHAnsi"/>
          <w:sz w:val="22"/>
          <w:szCs w:val="22"/>
        </w:rPr>
        <w:t xml:space="preserve"> Phillip</w:t>
      </w:r>
      <w:r w:rsidRPr="00065847">
        <w:rPr>
          <w:rFonts w:asciiTheme="minorHAnsi" w:hAnsiTheme="minorHAnsi" w:cstheme="minorHAnsi"/>
          <w:sz w:val="22"/>
          <w:szCs w:val="22"/>
        </w:rPr>
        <w:t xml:space="preserve">, and  Anna </w:t>
      </w:r>
    </w:p>
    <w:p w:rsidR="00B03FFD" w:rsidRPr="00065847" w:rsidRDefault="00B03FFD"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sidRPr="00065847">
        <w:rPr>
          <w:rFonts w:asciiTheme="minorHAnsi" w:hAnsiTheme="minorHAnsi" w:cstheme="minorHAnsi"/>
          <w:sz w:val="22"/>
          <w:szCs w:val="22"/>
        </w:rPr>
        <w:tab/>
        <w:t>Group work on District Portraiture begins</w:t>
      </w:r>
    </w:p>
    <w:p w:rsidR="00B03FFD" w:rsidRPr="00065847" w:rsidRDefault="00D71254"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Pr>
          <w:rFonts w:asciiTheme="minorHAnsi" w:hAnsiTheme="minorHAnsi" w:cstheme="minorHAnsi"/>
          <w:sz w:val="22"/>
          <w:szCs w:val="22"/>
        </w:rPr>
        <w:tab/>
        <w:t>Reflection #1 due (see pages 4 and 5)</w:t>
      </w:r>
    </w:p>
    <w:p w:rsidR="00DE4125" w:rsidRDefault="00DE4125" w:rsidP="00CF16B3">
      <w:pPr>
        <w:tabs>
          <w:tab w:val="left" w:pos="0"/>
          <w:tab w:val="left" w:pos="720"/>
          <w:tab w:val="left" w:pos="1296"/>
          <w:tab w:val="left" w:pos="2016"/>
          <w:tab w:val="left" w:pos="2880"/>
        </w:tabs>
        <w:suppressAutoHyphens/>
        <w:rPr>
          <w:rFonts w:asciiTheme="minorHAnsi" w:hAnsiTheme="minorHAnsi" w:cstheme="minorHAnsi"/>
          <w:sz w:val="22"/>
          <w:szCs w:val="22"/>
        </w:rPr>
      </w:pPr>
    </w:p>
    <w:p w:rsidR="00CF16B3" w:rsidRPr="00065847" w:rsidRDefault="00CF16B3" w:rsidP="00CF16B3">
      <w:pPr>
        <w:tabs>
          <w:tab w:val="left" w:pos="0"/>
          <w:tab w:val="left" w:pos="720"/>
          <w:tab w:val="left" w:pos="1296"/>
          <w:tab w:val="left" w:pos="2016"/>
          <w:tab w:val="left" w:pos="2880"/>
        </w:tabs>
        <w:suppressAutoHyphens/>
        <w:rPr>
          <w:rFonts w:asciiTheme="minorHAnsi" w:hAnsiTheme="minorHAnsi" w:cstheme="minorHAnsi"/>
          <w:sz w:val="22"/>
          <w:szCs w:val="22"/>
        </w:rPr>
      </w:pPr>
      <w:r w:rsidRPr="00065847">
        <w:rPr>
          <w:rFonts w:asciiTheme="minorHAnsi" w:hAnsiTheme="minorHAnsi" w:cstheme="minorHAnsi"/>
          <w:sz w:val="22"/>
          <w:szCs w:val="22"/>
        </w:rPr>
        <w:t>Module 2: Opens May 10 and closes May 20</w:t>
      </w:r>
    </w:p>
    <w:p w:rsidR="00B03FFD" w:rsidRPr="00065847" w:rsidRDefault="00B03FFD" w:rsidP="00B03FFD">
      <w:pPr>
        <w:tabs>
          <w:tab w:val="left" w:pos="0"/>
          <w:tab w:val="left" w:pos="720"/>
          <w:tab w:val="left" w:pos="1296"/>
          <w:tab w:val="left" w:pos="2016"/>
          <w:tab w:val="left" w:pos="2880"/>
        </w:tabs>
        <w:suppressAutoHyphens/>
        <w:ind w:left="720"/>
        <w:rPr>
          <w:rFonts w:asciiTheme="minorHAnsi" w:hAnsiTheme="minorHAnsi" w:cstheme="minorHAnsi"/>
          <w:sz w:val="22"/>
          <w:szCs w:val="22"/>
        </w:rPr>
      </w:pPr>
      <w:r w:rsidRPr="00065847">
        <w:rPr>
          <w:rFonts w:asciiTheme="minorHAnsi" w:hAnsiTheme="minorHAnsi" w:cstheme="minorHAnsi"/>
          <w:i/>
          <w:sz w:val="22"/>
          <w:szCs w:val="22"/>
        </w:rPr>
        <w:t xml:space="preserve">Administrators Solving the Problems of Practice </w:t>
      </w:r>
      <w:r w:rsidR="00DE4125">
        <w:rPr>
          <w:rFonts w:asciiTheme="minorHAnsi" w:hAnsiTheme="minorHAnsi" w:cstheme="minorHAnsi"/>
          <w:sz w:val="22"/>
          <w:szCs w:val="22"/>
        </w:rPr>
        <w:t>discussion</w:t>
      </w:r>
    </w:p>
    <w:p w:rsidR="00B03FFD" w:rsidRPr="00065847" w:rsidRDefault="00B03FFD" w:rsidP="00B03FFD">
      <w:pPr>
        <w:tabs>
          <w:tab w:val="left" w:pos="0"/>
          <w:tab w:val="left" w:pos="720"/>
          <w:tab w:val="left" w:pos="1296"/>
          <w:tab w:val="left" w:pos="2016"/>
          <w:tab w:val="left" w:pos="2880"/>
        </w:tabs>
        <w:suppressAutoHyphens/>
        <w:ind w:left="720"/>
        <w:rPr>
          <w:rFonts w:asciiTheme="minorHAnsi" w:hAnsiTheme="minorHAnsi" w:cstheme="minorHAnsi"/>
          <w:sz w:val="22"/>
          <w:szCs w:val="22"/>
        </w:rPr>
      </w:pPr>
      <w:r w:rsidRPr="00065847">
        <w:rPr>
          <w:rFonts w:asciiTheme="minorHAnsi" w:hAnsiTheme="minorHAnsi" w:cstheme="minorHAnsi"/>
          <w:sz w:val="22"/>
          <w:szCs w:val="22"/>
        </w:rPr>
        <w:tab/>
        <w:t xml:space="preserve">Chapters 3 &amp; 4 facilitated by Kelli and Lauren </w:t>
      </w:r>
    </w:p>
    <w:p w:rsidR="00B03FFD" w:rsidRPr="00065847" w:rsidRDefault="00B03FFD"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sidRPr="00065847">
        <w:rPr>
          <w:rFonts w:asciiTheme="minorHAnsi" w:hAnsiTheme="minorHAnsi" w:cstheme="minorHAnsi"/>
          <w:sz w:val="22"/>
          <w:szCs w:val="22"/>
        </w:rPr>
        <w:tab/>
      </w:r>
    </w:p>
    <w:p w:rsidR="00CF16B3" w:rsidRPr="00065847" w:rsidRDefault="00CF16B3"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sidRPr="00065847">
        <w:rPr>
          <w:rFonts w:asciiTheme="minorHAnsi" w:hAnsiTheme="minorHAnsi" w:cstheme="minorHAnsi"/>
          <w:sz w:val="22"/>
          <w:szCs w:val="22"/>
        </w:rPr>
        <w:t>Module 3: Opens May 17 and closes May 27</w:t>
      </w:r>
    </w:p>
    <w:p w:rsidR="00B03FFD" w:rsidRPr="00065847" w:rsidRDefault="00B03FFD" w:rsidP="00B03FFD">
      <w:pPr>
        <w:tabs>
          <w:tab w:val="left" w:pos="0"/>
          <w:tab w:val="left" w:pos="720"/>
          <w:tab w:val="left" w:pos="1296"/>
          <w:tab w:val="left" w:pos="2016"/>
          <w:tab w:val="left" w:pos="2880"/>
        </w:tabs>
        <w:suppressAutoHyphens/>
        <w:ind w:left="720"/>
        <w:rPr>
          <w:rFonts w:asciiTheme="minorHAnsi" w:hAnsiTheme="minorHAnsi" w:cstheme="minorHAnsi"/>
          <w:sz w:val="22"/>
          <w:szCs w:val="22"/>
        </w:rPr>
      </w:pPr>
      <w:r w:rsidRPr="00065847">
        <w:rPr>
          <w:rFonts w:asciiTheme="minorHAnsi" w:hAnsiTheme="minorHAnsi" w:cstheme="minorHAnsi"/>
          <w:i/>
          <w:sz w:val="22"/>
          <w:szCs w:val="22"/>
        </w:rPr>
        <w:lastRenderedPageBreak/>
        <w:t xml:space="preserve">Administrators Solving the Problems of Practice </w:t>
      </w:r>
      <w:r w:rsidR="00DE4125">
        <w:rPr>
          <w:rFonts w:asciiTheme="minorHAnsi" w:hAnsiTheme="minorHAnsi" w:cstheme="minorHAnsi"/>
          <w:sz w:val="22"/>
          <w:szCs w:val="22"/>
        </w:rPr>
        <w:t>discussion</w:t>
      </w:r>
    </w:p>
    <w:p w:rsidR="00B03FFD" w:rsidRPr="00065847" w:rsidRDefault="00C611CD"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sidRPr="00065847">
        <w:rPr>
          <w:rFonts w:asciiTheme="minorHAnsi" w:hAnsiTheme="minorHAnsi" w:cstheme="minorHAnsi"/>
          <w:sz w:val="22"/>
          <w:szCs w:val="22"/>
        </w:rPr>
        <w:tab/>
      </w:r>
      <w:r w:rsidRPr="00065847">
        <w:rPr>
          <w:rFonts w:asciiTheme="minorHAnsi" w:hAnsiTheme="minorHAnsi" w:cstheme="minorHAnsi"/>
          <w:sz w:val="22"/>
          <w:szCs w:val="22"/>
        </w:rPr>
        <w:tab/>
        <w:t>Chapter 5</w:t>
      </w:r>
      <w:r w:rsidR="00B03FFD" w:rsidRPr="00065847">
        <w:rPr>
          <w:rFonts w:asciiTheme="minorHAnsi" w:hAnsiTheme="minorHAnsi" w:cstheme="minorHAnsi"/>
          <w:sz w:val="22"/>
          <w:szCs w:val="22"/>
        </w:rPr>
        <w:t xml:space="preserve"> facilitated by Suzi and Ruletta </w:t>
      </w:r>
    </w:p>
    <w:p w:rsidR="00CF16B3" w:rsidRPr="00065847" w:rsidRDefault="00D71254"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Pr>
          <w:rFonts w:asciiTheme="minorHAnsi" w:hAnsiTheme="minorHAnsi" w:cstheme="minorHAnsi"/>
          <w:sz w:val="22"/>
          <w:szCs w:val="22"/>
        </w:rPr>
        <w:tab/>
        <w:t>Reflection #2 due(see pages 4 and 5)</w:t>
      </w:r>
    </w:p>
    <w:p w:rsidR="00DE4125" w:rsidRDefault="00DE4125" w:rsidP="00B03FFD">
      <w:pPr>
        <w:tabs>
          <w:tab w:val="left" w:pos="0"/>
          <w:tab w:val="left" w:pos="720"/>
          <w:tab w:val="left" w:pos="1296"/>
          <w:tab w:val="left" w:pos="2016"/>
          <w:tab w:val="left" w:pos="2880"/>
        </w:tabs>
        <w:suppressAutoHyphens/>
        <w:rPr>
          <w:rFonts w:asciiTheme="minorHAnsi" w:hAnsiTheme="minorHAnsi" w:cstheme="minorHAnsi"/>
          <w:sz w:val="22"/>
          <w:szCs w:val="22"/>
        </w:rPr>
      </w:pPr>
    </w:p>
    <w:p w:rsidR="00CF16B3" w:rsidRPr="00065847" w:rsidRDefault="00CF16B3"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sidRPr="00065847">
        <w:rPr>
          <w:rFonts w:asciiTheme="minorHAnsi" w:hAnsiTheme="minorHAnsi" w:cstheme="minorHAnsi"/>
          <w:sz w:val="22"/>
          <w:szCs w:val="22"/>
        </w:rPr>
        <w:t>Module 4: Opens May 24 and closes June 3</w:t>
      </w:r>
    </w:p>
    <w:p w:rsidR="00B03FFD" w:rsidRPr="00065847" w:rsidRDefault="00B03FFD" w:rsidP="00B03FFD">
      <w:pPr>
        <w:tabs>
          <w:tab w:val="left" w:pos="0"/>
          <w:tab w:val="left" w:pos="720"/>
          <w:tab w:val="left" w:pos="1296"/>
          <w:tab w:val="left" w:pos="2016"/>
          <w:tab w:val="left" w:pos="2880"/>
        </w:tabs>
        <w:suppressAutoHyphens/>
        <w:ind w:left="720"/>
        <w:rPr>
          <w:rFonts w:asciiTheme="minorHAnsi" w:hAnsiTheme="minorHAnsi" w:cstheme="minorHAnsi"/>
          <w:sz w:val="22"/>
          <w:szCs w:val="22"/>
        </w:rPr>
      </w:pPr>
      <w:r w:rsidRPr="00065847">
        <w:rPr>
          <w:rFonts w:asciiTheme="minorHAnsi" w:hAnsiTheme="minorHAnsi" w:cstheme="minorHAnsi"/>
          <w:i/>
          <w:sz w:val="22"/>
          <w:szCs w:val="22"/>
        </w:rPr>
        <w:t xml:space="preserve">Administrators Solving the Problems of Practice </w:t>
      </w:r>
      <w:r w:rsidR="00DE4125">
        <w:rPr>
          <w:rFonts w:asciiTheme="minorHAnsi" w:hAnsiTheme="minorHAnsi" w:cstheme="minorHAnsi"/>
          <w:sz w:val="22"/>
          <w:szCs w:val="22"/>
        </w:rPr>
        <w:t>discussion</w:t>
      </w:r>
    </w:p>
    <w:p w:rsidR="00B03FFD" w:rsidRPr="00065847" w:rsidRDefault="00B03FFD" w:rsidP="00B03FFD">
      <w:pPr>
        <w:tabs>
          <w:tab w:val="left" w:pos="0"/>
          <w:tab w:val="left" w:pos="720"/>
          <w:tab w:val="left" w:pos="1296"/>
          <w:tab w:val="left" w:pos="2016"/>
          <w:tab w:val="left" w:pos="2880"/>
        </w:tabs>
        <w:suppressAutoHyphens/>
        <w:ind w:left="720"/>
        <w:rPr>
          <w:rFonts w:asciiTheme="minorHAnsi" w:hAnsiTheme="minorHAnsi" w:cstheme="minorHAnsi"/>
          <w:sz w:val="22"/>
          <w:szCs w:val="22"/>
        </w:rPr>
      </w:pPr>
      <w:r w:rsidRPr="00065847">
        <w:rPr>
          <w:rFonts w:asciiTheme="minorHAnsi" w:hAnsiTheme="minorHAnsi" w:cstheme="minorHAnsi"/>
          <w:sz w:val="22"/>
          <w:szCs w:val="22"/>
        </w:rPr>
        <w:tab/>
        <w:t>Chapter  6 fa</w:t>
      </w:r>
      <w:r w:rsidR="00CF16B3" w:rsidRPr="00065847">
        <w:rPr>
          <w:rFonts w:asciiTheme="minorHAnsi" w:hAnsiTheme="minorHAnsi" w:cstheme="minorHAnsi"/>
          <w:sz w:val="22"/>
          <w:szCs w:val="22"/>
        </w:rPr>
        <w:t xml:space="preserve">cilitated by Destiny and Libby </w:t>
      </w:r>
    </w:p>
    <w:p w:rsidR="00CF16B3" w:rsidRPr="00065847" w:rsidRDefault="00D71254"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Pr>
          <w:rFonts w:asciiTheme="minorHAnsi" w:hAnsiTheme="minorHAnsi" w:cstheme="minorHAnsi"/>
          <w:sz w:val="22"/>
          <w:szCs w:val="22"/>
        </w:rPr>
        <w:tab/>
      </w:r>
      <w:r w:rsidRPr="00185C24">
        <w:rPr>
          <w:rFonts w:asciiTheme="minorHAnsi" w:hAnsiTheme="minorHAnsi" w:cstheme="minorHAnsi"/>
          <w:i/>
          <w:sz w:val="22"/>
          <w:szCs w:val="22"/>
        </w:rPr>
        <w:t>Blink</w:t>
      </w:r>
      <w:r>
        <w:rPr>
          <w:rFonts w:asciiTheme="minorHAnsi" w:hAnsiTheme="minorHAnsi" w:cstheme="minorHAnsi"/>
          <w:sz w:val="22"/>
          <w:szCs w:val="22"/>
        </w:rPr>
        <w:t xml:space="preserve"> papers due.</w:t>
      </w:r>
    </w:p>
    <w:p w:rsidR="00CF16B3" w:rsidRPr="00065847" w:rsidRDefault="00CF16B3"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sidRPr="00065847">
        <w:rPr>
          <w:rFonts w:asciiTheme="minorHAnsi" w:hAnsiTheme="minorHAnsi" w:cstheme="minorHAnsi"/>
          <w:sz w:val="22"/>
          <w:szCs w:val="22"/>
        </w:rPr>
        <w:t>Module 5: Opens May 31 and closes June 10</w:t>
      </w:r>
    </w:p>
    <w:p w:rsidR="00B03FFD" w:rsidRPr="00065847" w:rsidRDefault="00B03FFD" w:rsidP="00B03FFD">
      <w:pPr>
        <w:tabs>
          <w:tab w:val="left" w:pos="0"/>
          <w:tab w:val="left" w:pos="720"/>
          <w:tab w:val="left" w:pos="1296"/>
          <w:tab w:val="left" w:pos="2016"/>
          <w:tab w:val="left" w:pos="2880"/>
        </w:tabs>
        <w:suppressAutoHyphens/>
        <w:ind w:left="720"/>
        <w:rPr>
          <w:rFonts w:asciiTheme="minorHAnsi" w:hAnsiTheme="minorHAnsi" w:cstheme="minorHAnsi"/>
          <w:sz w:val="22"/>
          <w:szCs w:val="22"/>
        </w:rPr>
      </w:pPr>
      <w:r w:rsidRPr="00065847">
        <w:rPr>
          <w:rFonts w:asciiTheme="minorHAnsi" w:hAnsiTheme="minorHAnsi" w:cstheme="minorHAnsi"/>
          <w:i/>
          <w:sz w:val="22"/>
          <w:szCs w:val="22"/>
        </w:rPr>
        <w:t xml:space="preserve">Administrators Solving the Problems of Practice </w:t>
      </w:r>
      <w:r w:rsidR="00DE4125">
        <w:rPr>
          <w:rFonts w:asciiTheme="minorHAnsi" w:hAnsiTheme="minorHAnsi" w:cstheme="minorHAnsi"/>
          <w:sz w:val="22"/>
          <w:szCs w:val="22"/>
        </w:rPr>
        <w:t>discussion</w:t>
      </w:r>
    </w:p>
    <w:p w:rsidR="00B03FFD" w:rsidRPr="00065847" w:rsidRDefault="00B03FFD"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sidRPr="00065847">
        <w:rPr>
          <w:rFonts w:asciiTheme="minorHAnsi" w:hAnsiTheme="minorHAnsi" w:cstheme="minorHAnsi"/>
          <w:sz w:val="22"/>
          <w:szCs w:val="22"/>
        </w:rPr>
        <w:tab/>
      </w:r>
      <w:r w:rsidRPr="00065847">
        <w:rPr>
          <w:rFonts w:asciiTheme="minorHAnsi" w:hAnsiTheme="minorHAnsi" w:cstheme="minorHAnsi"/>
          <w:sz w:val="22"/>
          <w:szCs w:val="22"/>
        </w:rPr>
        <w:tab/>
        <w:t xml:space="preserve">Chapter 7 facilitated by Amy and Ashley </w:t>
      </w:r>
    </w:p>
    <w:p w:rsidR="00CF16B3" w:rsidRPr="00065847" w:rsidRDefault="00D71254"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Pr>
          <w:rFonts w:asciiTheme="minorHAnsi" w:hAnsiTheme="minorHAnsi" w:cstheme="minorHAnsi"/>
          <w:sz w:val="22"/>
          <w:szCs w:val="22"/>
        </w:rPr>
        <w:tab/>
        <w:t>Reflections # 3 due (see pages 4 and 5)</w:t>
      </w:r>
    </w:p>
    <w:p w:rsidR="00B03FFD" w:rsidRPr="00065847" w:rsidRDefault="00CF16B3"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sidRPr="00065847">
        <w:rPr>
          <w:rFonts w:asciiTheme="minorHAnsi" w:hAnsiTheme="minorHAnsi" w:cstheme="minorHAnsi"/>
          <w:sz w:val="22"/>
          <w:szCs w:val="22"/>
        </w:rPr>
        <w:t>Module 6: Opens June 7 and closes June 17</w:t>
      </w:r>
      <w:r w:rsidR="00B03FFD" w:rsidRPr="00065847">
        <w:rPr>
          <w:rFonts w:asciiTheme="minorHAnsi" w:hAnsiTheme="minorHAnsi" w:cstheme="minorHAnsi"/>
          <w:sz w:val="22"/>
          <w:szCs w:val="22"/>
        </w:rPr>
        <w:tab/>
      </w:r>
    </w:p>
    <w:p w:rsidR="00B03FFD" w:rsidRPr="00065847" w:rsidRDefault="00B03FFD" w:rsidP="00B03FFD">
      <w:pPr>
        <w:tabs>
          <w:tab w:val="left" w:pos="0"/>
          <w:tab w:val="left" w:pos="720"/>
          <w:tab w:val="left" w:pos="1296"/>
          <w:tab w:val="left" w:pos="2016"/>
          <w:tab w:val="left" w:pos="2880"/>
        </w:tabs>
        <w:suppressAutoHyphens/>
        <w:ind w:left="720"/>
        <w:rPr>
          <w:rFonts w:asciiTheme="minorHAnsi" w:hAnsiTheme="minorHAnsi" w:cstheme="minorHAnsi"/>
          <w:sz w:val="22"/>
          <w:szCs w:val="22"/>
        </w:rPr>
      </w:pPr>
      <w:r w:rsidRPr="00065847">
        <w:rPr>
          <w:rFonts w:asciiTheme="minorHAnsi" w:hAnsiTheme="minorHAnsi" w:cstheme="minorHAnsi"/>
          <w:i/>
          <w:sz w:val="22"/>
          <w:szCs w:val="22"/>
        </w:rPr>
        <w:t xml:space="preserve">Administrators Solving the Problems of Practice </w:t>
      </w:r>
      <w:r w:rsidR="00DE4125">
        <w:rPr>
          <w:rFonts w:asciiTheme="minorHAnsi" w:hAnsiTheme="minorHAnsi" w:cstheme="minorHAnsi"/>
          <w:sz w:val="22"/>
          <w:szCs w:val="22"/>
        </w:rPr>
        <w:t>discussion</w:t>
      </w:r>
    </w:p>
    <w:p w:rsidR="00B03FFD" w:rsidRPr="00065847" w:rsidRDefault="00B03FFD" w:rsidP="00B03FFD">
      <w:pPr>
        <w:tabs>
          <w:tab w:val="left" w:pos="0"/>
          <w:tab w:val="left" w:pos="720"/>
          <w:tab w:val="left" w:pos="1296"/>
          <w:tab w:val="left" w:pos="2016"/>
          <w:tab w:val="left" w:pos="2880"/>
        </w:tabs>
        <w:suppressAutoHyphens/>
        <w:ind w:left="720"/>
        <w:rPr>
          <w:rFonts w:asciiTheme="minorHAnsi" w:hAnsiTheme="minorHAnsi" w:cstheme="minorHAnsi"/>
          <w:sz w:val="22"/>
          <w:szCs w:val="22"/>
        </w:rPr>
      </w:pPr>
      <w:r w:rsidRPr="00065847">
        <w:rPr>
          <w:rFonts w:asciiTheme="minorHAnsi" w:hAnsiTheme="minorHAnsi" w:cstheme="minorHAnsi"/>
          <w:sz w:val="22"/>
          <w:szCs w:val="22"/>
        </w:rPr>
        <w:tab/>
        <w:t xml:space="preserve">Chapter 8 facilitated by Aracelis and Jill </w:t>
      </w:r>
    </w:p>
    <w:p w:rsidR="00CF16B3" w:rsidRPr="00065847" w:rsidRDefault="00D71254"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Pr>
          <w:rFonts w:asciiTheme="minorHAnsi" w:hAnsiTheme="minorHAnsi" w:cstheme="minorHAnsi"/>
          <w:sz w:val="22"/>
          <w:szCs w:val="22"/>
        </w:rPr>
        <w:tab/>
      </w:r>
      <w:r w:rsidRPr="00185C24">
        <w:rPr>
          <w:rFonts w:asciiTheme="minorHAnsi" w:hAnsiTheme="minorHAnsi" w:cstheme="minorHAnsi"/>
          <w:i/>
          <w:sz w:val="22"/>
          <w:szCs w:val="22"/>
        </w:rPr>
        <w:t xml:space="preserve">Leading for </w:t>
      </w:r>
      <w:proofErr w:type="gramStart"/>
      <w:r w:rsidRPr="00185C24">
        <w:rPr>
          <w:rFonts w:asciiTheme="minorHAnsi" w:hAnsiTheme="minorHAnsi" w:cstheme="minorHAnsi"/>
          <w:i/>
          <w:sz w:val="22"/>
          <w:szCs w:val="22"/>
        </w:rPr>
        <w:t>Learning</w:t>
      </w:r>
      <w:proofErr w:type="gramEnd"/>
      <w:r>
        <w:rPr>
          <w:rFonts w:asciiTheme="minorHAnsi" w:hAnsiTheme="minorHAnsi" w:cstheme="minorHAnsi"/>
          <w:sz w:val="22"/>
          <w:szCs w:val="22"/>
        </w:rPr>
        <w:t xml:space="preserve"> papers due.</w:t>
      </w:r>
    </w:p>
    <w:p w:rsidR="00CF16B3" w:rsidRPr="00065847" w:rsidRDefault="00CF16B3"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sidRPr="00065847">
        <w:rPr>
          <w:rFonts w:asciiTheme="minorHAnsi" w:hAnsiTheme="minorHAnsi" w:cstheme="minorHAnsi"/>
          <w:sz w:val="22"/>
          <w:szCs w:val="22"/>
        </w:rPr>
        <w:t>Module 7: Opens May June 14 and closes June 27</w:t>
      </w:r>
    </w:p>
    <w:p w:rsidR="00B03FFD" w:rsidRPr="00065847" w:rsidRDefault="00B03FFD" w:rsidP="00B03FFD">
      <w:pPr>
        <w:tabs>
          <w:tab w:val="left" w:pos="0"/>
          <w:tab w:val="left" w:pos="720"/>
          <w:tab w:val="left" w:pos="1296"/>
          <w:tab w:val="left" w:pos="2016"/>
          <w:tab w:val="left" w:pos="2880"/>
        </w:tabs>
        <w:suppressAutoHyphens/>
        <w:ind w:left="720"/>
        <w:rPr>
          <w:rFonts w:asciiTheme="minorHAnsi" w:hAnsiTheme="minorHAnsi" w:cstheme="minorHAnsi"/>
          <w:sz w:val="22"/>
          <w:szCs w:val="22"/>
        </w:rPr>
      </w:pPr>
      <w:r w:rsidRPr="00065847">
        <w:rPr>
          <w:rFonts w:asciiTheme="minorHAnsi" w:hAnsiTheme="minorHAnsi" w:cstheme="minorHAnsi"/>
          <w:i/>
          <w:sz w:val="22"/>
          <w:szCs w:val="22"/>
        </w:rPr>
        <w:t xml:space="preserve">Administrators Solving the Problems of Practice </w:t>
      </w:r>
      <w:r w:rsidR="00185C24">
        <w:rPr>
          <w:rFonts w:asciiTheme="minorHAnsi" w:hAnsiTheme="minorHAnsi" w:cstheme="minorHAnsi"/>
          <w:sz w:val="22"/>
          <w:szCs w:val="22"/>
        </w:rPr>
        <w:t>discussion</w:t>
      </w:r>
    </w:p>
    <w:p w:rsidR="00B03FFD" w:rsidRPr="00065847" w:rsidRDefault="00B03FFD" w:rsidP="00B03FFD">
      <w:pPr>
        <w:tabs>
          <w:tab w:val="left" w:pos="0"/>
          <w:tab w:val="left" w:pos="720"/>
          <w:tab w:val="left" w:pos="1296"/>
          <w:tab w:val="left" w:pos="2016"/>
          <w:tab w:val="left" w:pos="2880"/>
        </w:tabs>
        <w:suppressAutoHyphens/>
        <w:ind w:left="720"/>
        <w:rPr>
          <w:rFonts w:asciiTheme="minorHAnsi" w:hAnsiTheme="minorHAnsi" w:cstheme="minorHAnsi"/>
          <w:sz w:val="22"/>
          <w:szCs w:val="22"/>
        </w:rPr>
      </w:pPr>
      <w:r w:rsidRPr="00065847">
        <w:rPr>
          <w:rFonts w:asciiTheme="minorHAnsi" w:hAnsiTheme="minorHAnsi" w:cstheme="minorHAnsi"/>
          <w:sz w:val="22"/>
          <w:szCs w:val="22"/>
        </w:rPr>
        <w:tab/>
        <w:t xml:space="preserve">Chapter 9  facilitated by Ericka </w:t>
      </w:r>
    </w:p>
    <w:p w:rsidR="00B03FFD" w:rsidRPr="00065847" w:rsidRDefault="00B03FFD"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sidRPr="00065847">
        <w:rPr>
          <w:rFonts w:asciiTheme="minorHAnsi" w:hAnsiTheme="minorHAnsi" w:cstheme="minorHAnsi"/>
          <w:sz w:val="22"/>
          <w:szCs w:val="22"/>
        </w:rPr>
        <w:tab/>
        <w:t>District Portraiture presentations and discussions open (close June 30)</w:t>
      </w:r>
    </w:p>
    <w:p w:rsidR="00CF16B3" w:rsidRPr="00065847" w:rsidRDefault="00D6587B"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Pr>
          <w:rFonts w:asciiTheme="minorHAnsi" w:hAnsiTheme="minorHAnsi" w:cstheme="minorHAnsi"/>
          <w:sz w:val="22"/>
          <w:szCs w:val="22"/>
        </w:rPr>
        <w:tab/>
        <w:t>Reflection #4 due</w:t>
      </w:r>
      <w:r w:rsidR="00D71254">
        <w:rPr>
          <w:rFonts w:asciiTheme="minorHAnsi" w:hAnsiTheme="minorHAnsi" w:cstheme="minorHAnsi"/>
          <w:sz w:val="22"/>
          <w:szCs w:val="22"/>
        </w:rPr>
        <w:t xml:space="preserve"> (see pages 4 and 5)</w:t>
      </w:r>
    </w:p>
    <w:p w:rsidR="00B03FFD" w:rsidRPr="00065847" w:rsidRDefault="00CF16B3" w:rsidP="00B03FFD">
      <w:pPr>
        <w:tabs>
          <w:tab w:val="left" w:pos="0"/>
          <w:tab w:val="left" w:pos="720"/>
          <w:tab w:val="left" w:pos="1296"/>
          <w:tab w:val="left" w:pos="2016"/>
          <w:tab w:val="left" w:pos="2880"/>
        </w:tabs>
        <w:suppressAutoHyphens/>
        <w:rPr>
          <w:rFonts w:asciiTheme="minorHAnsi" w:hAnsiTheme="minorHAnsi" w:cstheme="minorHAnsi"/>
          <w:sz w:val="22"/>
          <w:szCs w:val="22"/>
        </w:rPr>
      </w:pPr>
      <w:r w:rsidRPr="00065847">
        <w:rPr>
          <w:rFonts w:asciiTheme="minorHAnsi" w:hAnsiTheme="minorHAnsi" w:cstheme="minorHAnsi"/>
          <w:sz w:val="22"/>
          <w:szCs w:val="22"/>
        </w:rPr>
        <w:t>Module 8: Opens June 21 and closes June 30</w:t>
      </w:r>
      <w:r w:rsidR="00B03FFD" w:rsidRPr="00065847">
        <w:rPr>
          <w:rFonts w:asciiTheme="minorHAnsi" w:hAnsiTheme="minorHAnsi" w:cstheme="minorHAnsi"/>
          <w:sz w:val="22"/>
          <w:szCs w:val="22"/>
        </w:rPr>
        <w:tab/>
        <w:t xml:space="preserve"> </w:t>
      </w:r>
    </w:p>
    <w:p w:rsidR="00B03FFD" w:rsidRPr="00065847" w:rsidRDefault="00B03FFD" w:rsidP="00B03FFD">
      <w:pPr>
        <w:tabs>
          <w:tab w:val="left" w:pos="0"/>
          <w:tab w:val="left" w:pos="720"/>
          <w:tab w:val="left" w:pos="1296"/>
          <w:tab w:val="left" w:pos="2016"/>
          <w:tab w:val="left" w:pos="2880"/>
        </w:tabs>
        <w:suppressAutoHyphens/>
        <w:rPr>
          <w:rFonts w:asciiTheme="minorHAnsi" w:hAnsiTheme="minorHAnsi" w:cstheme="minorHAnsi"/>
          <w:b/>
          <w:sz w:val="22"/>
          <w:szCs w:val="22"/>
        </w:rPr>
      </w:pPr>
      <w:r w:rsidRPr="00065847">
        <w:rPr>
          <w:rFonts w:asciiTheme="minorHAnsi" w:hAnsiTheme="minorHAnsi" w:cstheme="minorHAnsi"/>
          <w:sz w:val="22"/>
          <w:szCs w:val="22"/>
        </w:rPr>
        <w:tab/>
        <w:t xml:space="preserve">District Portraiture discussions continue </w:t>
      </w:r>
    </w:p>
    <w:p w:rsidR="00B03FFD" w:rsidRDefault="00D71254" w:rsidP="00B03FFD">
      <w:pPr>
        <w:rPr>
          <w:rFonts w:asciiTheme="minorHAnsi" w:hAnsiTheme="minorHAnsi" w:cstheme="minorHAnsi"/>
          <w:sz w:val="22"/>
          <w:szCs w:val="22"/>
        </w:rPr>
      </w:pPr>
      <w:r>
        <w:rPr>
          <w:rFonts w:asciiTheme="minorHAnsi" w:hAnsiTheme="minorHAnsi" w:cstheme="minorHAnsi"/>
          <w:sz w:val="22"/>
          <w:szCs w:val="22"/>
        </w:rPr>
        <w:t xml:space="preserve"> </w:t>
      </w:r>
    </w:p>
    <w:p w:rsidR="0019093E" w:rsidRDefault="0019093E" w:rsidP="0019093E">
      <w:pPr>
        <w:rPr>
          <w:rFonts w:asciiTheme="minorHAnsi" w:hAnsiTheme="minorHAnsi" w:cstheme="minorHAnsi"/>
          <w:sz w:val="22"/>
          <w:szCs w:val="22"/>
        </w:rPr>
      </w:pPr>
      <w:r w:rsidRPr="00065847">
        <w:rPr>
          <w:rFonts w:asciiTheme="minorHAnsi" w:hAnsiTheme="minorHAnsi" w:cstheme="minorHAnsi"/>
          <w:b/>
          <w:iCs/>
          <w:sz w:val="22"/>
          <w:szCs w:val="22"/>
        </w:rPr>
        <w:t>Course ground rules</w:t>
      </w:r>
      <w:r w:rsidRPr="00065847">
        <w:rPr>
          <w:rFonts w:asciiTheme="minorHAnsi" w:hAnsiTheme="minorHAnsi" w:cstheme="minorHAnsi"/>
          <w:b/>
          <w:sz w:val="22"/>
          <w:szCs w:val="22"/>
        </w:rPr>
        <w:t>:</w:t>
      </w:r>
      <w:r w:rsidRPr="00065847">
        <w:rPr>
          <w:rFonts w:asciiTheme="minorHAnsi" w:hAnsiTheme="minorHAnsi" w:cstheme="minorHAnsi"/>
          <w:sz w:val="22"/>
          <w:szCs w:val="22"/>
        </w:rPr>
        <w:t xml:space="preserve"> </w:t>
      </w:r>
    </w:p>
    <w:p w:rsidR="0019093E" w:rsidRPr="00065847" w:rsidRDefault="0019093E" w:rsidP="0019093E">
      <w:pPr>
        <w:rPr>
          <w:rFonts w:asciiTheme="minorHAnsi" w:hAnsiTheme="minorHAnsi" w:cstheme="minorHAnsi"/>
          <w:sz w:val="22"/>
          <w:szCs w:val="22"/>
        </w:rPr>
      </w:pPr>
      <w:r w:rsidRPr="00065847">
        <w:rPr>
          <w:rFonts w:asciiTheme="minorHAnsi" w:hAnsiTheme="minorHAnsi" w:cstheme="minorHAnsi"/>
          <w:sz w:val="22"/>
          <w:szCs w:val="22"/>
        </w:rPr>
        <w:t>As experienced Administration/School Leadership Cohort members you are all accustomed to the organizational cultural practices we have developed:</w:t>
      </w:r>
    </w:p>
    <w:p w:rsidR="0019093E" w:rsidRPr="00065847" w:rsidRDefault="0019093E" w:rsidP="0019093E">
      <w:pPr>
        <w:pStyle w:val="Default"/>
        <w:rPr>
          <w:rFonts w:asciiTheme="minorHAnsi" w:hAnsiTheme="minorHAnsi" w:cstheme="minorHAnsi"/>
          <w:sz w:val="22"/>
          <w:szCs w:val="22"/>
        </w:rPr>
      </w:pPr>
      <w:r w:rsidRPr="00065847">
        <w:rPr>
          <w:rFonts w:asciiTheme="minorHAnsi" w:hAnsiTheme="minorHAnsi" w:cstheme="minorHAnsi"/>
          <w:sz w:val="22"/>
          <w:szCs w:val="22"/>
        </w:rPr>
        <w:t xml:space="preserve">A. Participation is required. </w:t>
      </w:r>
    </w:p>
    <w:p w:rsidR="0019093E" w:rsidRPr="00065847" w:rsidRDefault="0019093E" w:rsidP="0019093E">
      <w:pPr>
        <w:pStyle w:val="Default"/>
        <w:rPr>
          <w:rFonts w:asciiTheme="minorHAnsi" w:hAnsiTheme="minorHAnsi" w:cstheme="minorHAnsi"/>
          <w:sz w:val="22"/>
          <w:szCs w:val="22"/>
        </w:rPr>
      </w:pPr>
      <w:r w:rsidRPr="00065847">
        <w:rPr>
          <w:rFonts w:asciiTheme="minorHAnsi" w:hAnsiTheme="minorHAnsi" w:cstheme="minorHAnsi"/>
          <w:sz w:val="22"/>
          <w:szCs w:val="22"/>
        </w:rPr>
        <w:t xml:space="preserve">B. Each member of a group project team is expected </w:t>
      </w:r>
      <w:r w:rsidR="00185C24">
        <w:rPr>
          <w:rFonts w:asciiTheme="minorHAnsi" w:hAnsiTheme="minorHAnsi" w:cstheme="minorHAnsi"/>
          <w:sz w:val="22"/>
          <w:szCs w:val="22"/>
        </w:rPr>
        <w:t>to communicate with, fulfill re</w:t>
      </w:r>
      <w:r w:rsidRPr="00065847">
        <w:rPr>
          <w:rFonts w:asciiTheme="minorHAnsi" w:hAnsiTheme="minorHAnsi" w:cstheme="minorHAnsi"/>
          <w:sz w:val="22"/>
          <w:szCs w:val="22"/>
        </w:rPr>
        <w:t>sponsibilities,  and support other students on the project team.</w:t>
      </w:r>
    </w:p>
    <w:p w:rsidR="0019093E" w:rsidRPr="00065847" w:rsidRDefault="0019093E" w:rsidP="0019093E">
      <w:pPr>
        <w:pStyle w:val="Default"/>
        <w:rPr>
          <w:rFonts w:asciiTheme="minorHAnsi" w:hAnsiTheme="minorHAnsi" w:cstheme="minorHAnsi"/>
          <w:sz w:val="22"/>
          <w:szCs w:val="22"/>
        </w:rPr>
      </w:pPr>
      <w:r w:rsidRPr="00065847">
        <w:rPr>
          <w:rFonts w:asciiTheme="minorHAnsi" w:hAnsiTheme="minorHAnsi" w:cstheme="minorHAnsi"/>
          <w:sz w:val="22"/>
          <w:szCs w:val="22"/>
        </w:rPr>
        <w:t xml:space="preserve">C. Successfully navigate in Desire2Learn. </w:t>
      </w:r>
    </w:p>
    <w:p w:rsidR="0019093E" w:rsidRPr="00065847" w:rsidRDefault="0019093E" w:rsidP="0019093E">
      <w:pPr>
        <w:pStyle w:val="Default"/>
        <w:rPr>
          <w:rFonts w:asciiTheme="minorHAnsi" w:hAnsiTheme="minorHAnsi" w:cstheme="minorHAnsi"/>
          <w:sz w:val="22"/>
          <w:szCs w:val="22"/>
        </w:rPr>
      </w:pPr>
      <w:r w:rsidRPr="00065847">
        <w:rPr>
          <w:rFonts w:asciiTheme="minorHAnsi" w:hAnsiTheme="minorHAnsi" w:cstheme="minorHAnsi"/>
          <w:sz w:val="22"/>
          <w:szCs w:val="22"/>
        </w:rPr>
        <w:t xml:space="preserve">D. Keep abreast of course announcements </w:t>
      </w:r>
    </w:p>
    <w:p w:rsidR="0019093E" w:rsidRPr="00065847" w:rsidRDefault="0019093E" w:rsidP="0019093E">
      <w:pPr>
        <w:pStyle w:val="Default"/>
        <w:rPr>
          <w:rFonts w:asciiTheme="minorHAnsi" w:hAnsiTheme="minorHAnsi" w:cstheme="minorHAnsi"/>
          <w:sz w:val="22"/>
          <w:szCs w:val="22"/>
        </w:rPr>
      </w:pPr>
      <w:r w:rsidRPr="00065847">
        <w:rPr>
          <w:rFonts w:asciiTheme="minorHAnsi" w:hAnsiTheme="minorHAnsi" w:cstheme="minorHAnsi"/>
          <w:sz w:val="22"/>
          <w:szCs w:val="22"/>
        </w:rPr>
        <w:t>E. Use the assigned university email address as opposed to a personal email address.</w:t>
      </w:r>
    </w:p>
    <w:p w:rsidR="0019093E" w:rsidRPr="00065847" w:rsidRDefault="0019093E" w:rsidP="0019093E">
      <w:pPr>
        <w:pStyle w:val="Default"/>
        <w:rPr>
          <w:rFonts w:asciiTheme="minorHAnsi" w:hAnsiTheme="minorHAnsi" w:cstheme="minorHAnsi"/>
          <w:sz w:val="22"/>
          <w:szCs w:val="22"/>
        </w:rPr>
      </w:pPr>
      <w:r w:rsidRPr="00065847">
        <w:rPr>
          <w:rFonts w:asciiTheme="minorHAnsi" w:hAnsiTheme="minorHAnsi" w:cstheme="minorHAnsi"/>
          <w:sz w:val="22"/>
          <w:szCs w:val="22"/>
        </w:rPr>
        <w:t>F. Address technical problems immediately .</w:t>
      </w:r>
    </w:p>
    <w:p w:rsidR="0019093E" w:rsidRPr="00065847" w:rsidRDefault="0019093E" w:rsidP="0019093E">
      <w:pPr>
        <w:pStyle w:val="Default"/>
        <w:rPr>
          <w:rFonts w:asciiTheme="minorHAnsi" w:hAnsiTheme="minorHAnsi" w:cstheme="minorHAnsi"/>
          <w:sz w:val="22"/>
          <w:szCs w:val="22"/>
        </w:rPr>
      </w:pPr>
      <w:r w:rsidRPr="00065847">
        <w:rPr>
          <w:rFonts w:asciiTheme="minorHAnsi" w:hAnsiTheme="minorHAnsi" w:cstheme="minorHAnsi"/>
          <w:sz w:val="22"/>
          <w:szCs w:val="22"/>
        </w:rPr>
        <w:t xml:space="preserve">G. Observe course </w:t>
      </w:r>
      <w:r w:rsidRPr="00065847">
        <w:rPr>
          <w:rFonts w:asciiTheme="minorHAnsi" w:hAnsiTheme="minorHAnsi" w:cstheme="minorHAnsi"/>
          <w:i/>
          <w:iCs/>
          <w:sz w:val="22"/>
          <w:szCs w:val="22"/>
        </w:rPr>
        <w:t xml:space="preserve">netiquette </w:t>
      </w:r>
      <w:r w:rsidRPr="00065847">
        <w:rPr>
          <w:rFonts w:asciiTheme="minorHAnsi" w:hAnsiTheme="minorHAnsi" w:cstheme="minorHAnsi"/>
          <w:sz w:val="22"/>
          <w:szCs w:val="22"/>
        </w:rPr>
        <w:t xml:space="preserve">at all times. </w:t>
      </w:r>
    </w:p>
    <w:p w:rsidR="0019093E" w:rsidRPr="00065847" w:rsidRDefault="0019093E" w:rsidP="0019093E">
      <w:pPr>
        <w:pStyle w:val="Default"/>
        <w:ind w:firstLine="720"/>
        <w:rPr>
          <w:rFonts w:asciiTheme="minorHAnsi" w:hAnsiTheme="minorHAnsi" w:cstheme="minorHAnsi"/>
          <w:sz w:val="22"/>
          <w:szCs w:val="22"/>
        </w:rPr>
      </w:pPr>
      <w:r w:rsidRPr="00065847">
        <w:rPr>
          <w:rFonts w:asciiTheme="minorHAnsi" w:hAnsiTheme="minorHAnsi" w:cstheme="minorHAnsi"/>
          <w:sz w:val="22"/>
          <w:szCs w:val="22"/>
        </w:rPr>
        <w:t>1. Always include a subject line for e-mail (and remind the instructor when he forgets)</w:t>
      </w:r>
    </w:p>
    <w:p w:rsidR="0019093E" w:rsidRPr="00065847" w:rsidRDefault="0019093E" w:rsidP="0019093E">
      <w:pPr>
        <w:pStyle w:val="Default"/>
        <w:ind w:left="990" w:hanging="270"/>
        <w:rPr>
          <w:rFonts w:asciiTheme="minorHAnsi" w:hAnsiTheme="minorHAnsi" w:cstheme="minorHAnsi"/>
          <w:sz w:val="22"/>
          <w:szCs w:val="22"/>
        </w:rPr>
      </w:pPr>
      <w:r w:rsidRPr="00065847">
        <w:rPr>
          <w:rFonts w:asciiTheme="minorHAnsi" w:hAnsiTheme="minorHAnsi" w:cstheme="minorHAnsi"/>
          <w:sz w:val="22"/>
          <w:szCs w:val="22"/>
        </w:rPr>
        <w:t xml:space="preserve">2. Use the leadership practices of </w:t>
      </w:r>
      <w:r w:rsidRPr="00065847">
        <w:rPr>
          <w:rFonts w:asciiTheme="minorHAnsi" w:hAnsiTheme="minorHAnsi" w:cstheme="minorHAnsi"/>
          <w:b/>
          <w:sz w:val="22"/>
          <w:szCs w:val="22"/>
        </w:rPr>
        <w:t>listening, respecting, suspending assumptions</w:t>
      </w:r>
      <w:r w:rsidRPr="00065847">
        <w:rPr>
          <w:rFonts w:asciiTheme="minorHAnsi" w:hAnsiTheme="minorHAnsi" w:cstheme="minorHAnsi"/>
          <w:sz w:val="22"/>
          <w:szCs w:val="22"/>
        </w:rPr>
        <w:t xml:space="preserve">, and </w:t>
      </w:r>
      <w:r w:rsidRPr="00065847">
        <w:rPr>
          <w:rFonts w:asciiTheme="minorHAnsi" w:hAnsiTheme="minorHAnsi" w:cstheme="minorHAnsi"/>
          <w:b/>
          <w:sz w:val="22"/>
          <w:szCs w:val="22"/>
        </w:rPr>
        <w:t>limiting voice</w:t>
      </w:r>
      <w:r w:rsidRPr="00065847">
        <w:rPr>
          <w:rFonts w:asciiTheme="minorHAnsi" w:hAnsiTheme="minorHAnsi" w:cstheme="minorHAnsi"/>
          <w:sz w:val="22"/>
          <w:szCs w:val="22"/>
        </w:rPr>
        <w:t xml:space="preserve"> to personal expressions of truth. </w:t>
      </w:r>
    </w:p>
    <w:p w:rsidR="0019093E" w:rsidRPr="00065847" w:rsidRDefault="0019093E" w:rsidP="0019093E">
      <w:pPr>
        <w:pStyle w:val="Default"/>
        <w:ind w:left="990" w:hanging="270"/>
        <w:rPr>
          <w:rFonts w:asciiTheme="minorHAnsi" w:hAnsiTheme="minorHAnsi" w:cstheme="minorHAnsi"/>
          <w:sz w:val="22"/>
          <w:szCs w:val="22"/>
        </w:rPr>
      </w:pPr>
      <w:r w:rsidRPr="00065847">
        <w:rPr>
          <w:rFonts w:asciiTheme="minorHAnsi" w:hAnsiTheme="minorHAnsi" w:cstheme="minorHAnsi"/>
          <w:sz w:val="22"/>
          <w:szCs w:val="22"/>
        </w:rPr>
        <w:t xml:space="preserve">3.  Remember that without facial expressions some comments may be taken the wrong way. Be careful in wording your emails. Use of emoticons might be helpful in some cases. </w:t>
      </w:r>
    </w:p>
    <w:p w:rsidR="0019093E" w:rsidRPr="00065847" w:rsidRDefault="0019093E" w:rsidP="0019093E">
      <w:pPr>
        <w:pStyle w:val="Default"/>
        <w:rPr>
          <w:rFonts w:asciiTheme="minorHAnsi" w:hAnsiTheme="minorHAnsi" w:cstheme="minorHAnsi"/>
          <w:sz w:val="22"/>
          <w:szCs w:val="22"/>
        </w:rPr>
      </w:pPr>
      <w:r w:rsidRPr="00065847">
        <w:rPr>
          <w:rFonts w:asciiTheme="minorHAnsi" w:hAnsiTheme="minorHAnsi" w:cstheme="minorHAnsi"/>
          <w:sz w:val="22"/>
          <w:szCs w:val="22"/>
        </w:rPr>
        <w:t>H.  On-line discussion practices:</w:t>
      </w:r>
    </w:p>
    <w:p w:rsidR="0019093E" w:rsidRPr="00065847" w:rsidRDefault="0019093E" w:rsidP="0019093E">
      <w:pPr>
        <w:pStyle w:val="Default"/>
        <w:ind w:left="1080" w:hanging="360"/>
        <w:rPr>
          <w:rFonts w:asciiTheme="minorHAnsi" w:hAnsiTheme="minorHAnsi" w:cstheme="minorHAnsi"/>
          <w:sz w:val="22"/>
          <w:szCs w:val="22"/>
        </w:rPr>
      </w:pPr>
      <w:r w:rsidRPr="00065847">
        <w:rPr>
          <w:rFonts w:asciiTheme="minorHAnsi" w:hAnsiTheme="minorHAnsi" w:cstheme="minorHAnsi"/>
          <w:sz w:val="22"/>
          <w:szCs w:val="22"/>
        </w:rPr>
        <w:t>1.   Review the discussion threads thoroughly before entering the discussion. Be a lurker</w:t>
      </w:r>
      <w:r w:rsidR="00185C24">
        <w:rPr>
          <w:rFonts w:asciiTheme="minorHAnsi" w:hAnsiTheme="minorHAnsi" w:cstheme="minorHAnsi"/>
          <w:sz w:val="22"/>
          <w:szCs w:val="22"/>
        </w:rPr>
        <w:t xml:space="preserve"> first, </w:t>
      </w:r>
      <w:r w:rsidRPr="00065847">
        <w:rPr>
          <w:rFonts w:asciiTheme="minorHAnsi" w:hAnsiTheme="minorHAnsi" w:cstheme="minorHAnsi"/>
          <w:sz w:val="22"/>
          <w:szCs w:val="22"/>
        </w:rPr>
        <w:t xml:space="preserve"> then a discussant.</w:t>
      </w:r>
    </w:p>
    <w:p w:rsidR="0019093E" w:rsidRPr="00065847" w:rsidRDefault="0019093E" w:rsidP="0019093E">
      <w:pPr>
        <w:pStyle w:val="Default"/>
        <w:ind w:left="1080" w:hanging="360"/>
        <w:rPr>
          <w:rFonts w:asciiTheme="minorHAnsi" w:hAnsiTheme="minorHAnsi" w:cstheme="minorHAnsi"/>
          <w:sz w:val="22"/>
          <w:szCs w:val="22"/>
        </w:rPr>
      </w:pPr>
      <w:r w:rsidRPr="00065847">
        <w:rPr>
          <w:rFonts w:asciiTheme="minorHAnsi" w:hAnsiTheme="minorHAnsi" w:cstheme="minorHAnsi"/>
          <w:sz w:val="22"/>
          <w:szCs w:val="22"/>
        </w:rPr>
        <w:t xml:space="preserve"> 2. Try to maintain threads by using the “Reply” button rather starting a new topic. </w:t>
      </w:r>
    </w:p>
    <w:p w:rsidR="0019093E" w:rsidRPr="00065847" w:rsidRDefault="0019093E" w:rsidP="0019093E">
      <w:pPr>
        <w:pStyle w:val="Default"/>
        <w:ind w:left="1080" w:hanging="360"/>
        <w:rPr>
          <w:rFonts w:asciiTheme="minorHAnsi" w:hAnsiTheme="minorHAnsi" w:cstheme="minorHAnsi"/>
          <w:sz w:val="22"/>
          <w:szCs w:val="22"/>
        </w:rPr>
      </w:pPr>
      <w:r w:rsidRPr="00065847">
        <w:rPr>
          <w:rFonts w:asciiTheme="minorHAnsi" w:hAnsiTheme="minorHAnsi" w:cstheme="minorHAnsi"/>
          <w:sz w:val="22"/>
          <w:szCs w:val="22"/>
        </w:rPr>
        <w:t>3.  Respond in a timely and thoughtful manner.</w:t>
      </w:r>
    </w:p>
    <w:p w:rsidR="0019093E" w:rsidRPr="00065847" w:rsidRDefault="0019093E" w:rsidP="0019093E">
      <w:pPr>
        <w:pStyle w:val="Default"/>
        <w:rPr>
          <w:rFonts w:asciiTheme="minorHAnsi" w:hAnsiTheme="minorHAnsi" w:cstheme="minorHAnsi"/>
          <w:sz w:val="22"/>
          <w:szCs w:val="22"/>
        </w:rPr>
      </w:pPr>
      <w:r w:rsidRPr="00065847">
        <w:rPr>
          <w:rFonts w:asciiTheme="minorHAnsi" w:hAnsiTheme="minorHAnsi" w:cstheme="minorHAnsi"/>
          <w:sz w:val="22"/>
          <w:szCs w:val="22"/>
        </w:rPr>
        <w:t xml:space="preserve">I. Use standard fonts. </w:t>
      </w:r>
    </w:p>
    <w:p w:rsidR="0019093E" w:rsidRPr="00065847" w:rsidRDefault="0019093E" w:rsidP="0019093E">
      <w:pPr>
        <w:pStyle w:val="Default"/>
        <w:rPr>
          <w:rFonts w:asciiTheme="minorHAnsi" w:hAnsiTheme="minorHAnsi" w:cstheme="minorHAnsi"/>
          <w:sz w:val="22"/>
          <w:szCs w:val="22"/>
        </w:rPr>
      </w:pPr>
      <w:r w:rsidRPr="00065847">
        <w:rPr>
          <w:rFonts w:asciiTheme="minorHAnsi" w:hAnsiTheme="minorHAnsi" w:cstheme="minorHAnsi"/>
          <w:sz w:val="22"/>
          <w:szCs w:val="22"/>
        </w:rPr>
        <w:t xml:space="preserve">J. Do not send large attachments without permission. </w:t>
      </w:r>
    </w:p>
    <w:p w:rsidR="0019093E" w:rsidRDefault="0019093E" w:rsidP="0019093E">
      <w:pPr>
        <w:pStyle w:val="Default"/>
        <w:ind w:left="270" w:hanging="270"/>
        <w:rPr>
          <w:rFonts w:asciiTheme="minorHAnsi" w:hAnsiTheme="minorHAnsi" w:cstheme="minorHAnsi"/>
          <w:sz w:val="22"/>
          <w:szCs w:val="22"/>
        </w:rPr>
      </w:pPr>
      <w:r w:rsidRPr="00065847">
        <w:rPr>
          <w:rFonts w:asciiTheme="minorHAnsi" w:hAnsiTheme="minorHAnsi" w:cstheme="minorHAnsi"/>
          <w:sz w:val="22"/>
          <w:szCs w:val="22"/>
        </w:rPr>
        <w:lastRenderedPageBreak/>
        <w:t xml:space="preserve">K. Special formatting such as centering, audio messages, tables, html, etc. should be avoided unless necessary to complete an assignment or other communication. </w:t>
      </w:r>
    </w:p>
    <w:p w:rsidR="0019093E" w:rsidRPr="00065847" w:rsidRDefault="0019093E" w:rsidP="0019093E">
      <w:pPr>
        <w:pStyle w:val="Default"/>
        <w:ind w:left="270" w:hanging="270"/>
        <w:rPr>
          <w:rFonts w:asciiTheme="minorHAnsi" w:hAnsiTheme="minorHAnsi" w:cstheme="minorHAnsi"/>
          <w:sz w:val="22"/>
          <w:szCs w:val="22"/>
        </w:rPr>
      </w:pPr>
    </w:p>
    <w:p w:rsidR="00065847" w:rsidRPr="00034173" w:rsidRDefault="00065847" w:rsidP="00B03FFD">
      <w:pPr>
        <w:rPr>
          <w:rFonts w:asciiTheme="minorHAnsi" w:hAnsiTheme="minorHAnsi" w:cstheme="minorHAnsi"/>
          <w:b/>
          <w:sz w:val="22"/>
          <w:szCs w:val="22"/>
        </w:rPr>
      </w:pPr>
      <w:r w:rsidRPr="00034173">
        <w:rPr>
          <w:rFonts w:asciiTheme="minorHAnsi" w:hAnsiTheme="minorHAnsi" w:cstheme="minorHAnsi"/>
          <w:b/>
          <w:sz w:val="22"/>
          <w:szCs w:val="22"/>
        </w:rPr>
        <w:t>Grading Procedure and Scale:</w:t>
      </w:r>
    </w:p>
    <w:p w:rsidR="00065847" w:rsidRDefault="00065847" w:rsidP="00B03FFD">
      <w:pPr>
        <w:rPr>
          <w:rFonts w:asciiTheme="minorHAnsi" w:hAnsiTheme="minorHAnsi" w:cstheme="minorHAnsi"/>
          <w:sz w:val="22"/>
          <w:szCs w:val="22"/>
        </w:rPr>
      </w:pPr>
      <w:r>
        <w:rPr>
          <w:rFonts w:asciiTheme="minorHAnsi" w:hAnsiTheme="minorHAnsi" w:cstheme="minorHAnsi"/>
          <w:sz w:val="22"/>
          <w:szCs w:val="22"/>
        </w:rPr>
        <w:t>Five sets of tasks are required for this course.</w:t>
      </w:r>
      <w:r w:rsidR="00034173">
        <w:rPr>
          <w:rFonts w:asciiTheme="minorHAnsi" w:hAnsiTheme="minorHAnsi" w:cstheme="minorHAnsi"/>
          <w:sz w:val="22"/>
          <w:szCs w:val="22"/>
        </w:rPr>
        <w:t xml:space="preserve"> As always, the </w:t>
      </w:r>
      <w:r w:rsidR="00185C24">
        <w:rPr>
          <w:rFonts w:asciiTheme="minorHAnsi" w:hAnsiTheme="minorHAnsi" w:cstheme="minorHAnsi"/>
          <w:sz w:val="22"/>
          <w:szCs w:val="22"/>
        </w:rPr>
        <w:t>expectation of the A</w:t>
      </w:r>
      <w:r w:rsidR="00034173">
        <w:rPr>
          <w:rFonts w:asciiTheme="minorHAnsi" w:hAnsiTheme="minorHAnsi" w:cstheme="minorHAnsi"/>
          <w:sz w:val="22"/>
          <w:szCs w:val="22"/>
        </w:rPr>
        <w:t xml:space="preserve">dministrative Endorsement Program is that each student will </w:t>
      </w:r>
      <w:r w:rsidR="0081776A">
        <w:rPr>
          <w:rFonts w:asciiTheme="minorHAnsi" w:hAnsiTheme="minorHAnsi" w:cstheme="minorHAnsi"/>
          <w:sz w:val="22"/>
          <w:szCs w:val="22"/>
        </w:rPr>
        <w:t>satisfactorily</w:t>
      </w:r>
      <w:r w:rsidR="00034173">
        <w:rPr>
          <w:rFonts w:asciiTheme="minorHAnsi" w:hAnsiTheme="minorHAnsi" w:cstheme="minorHAnsi"/>
          <w:sz w:val="22"/>
          <w:szCs w:val="22"/>
        </w:rPr>
        <w:t xml:space="preserve"> complete all assignmen</w:t>
      </w:r>
      <w:r w:rsidR="00185C24">
        <w:rPr>
          <w:rFonts w:asciiTheme="minorHAnsi" w:hAnsiTheme="minorHAnsi" w:cstheme="minorHAnsi"/>
          <w:sz w:val="22"/>
          <w:szCs w:val="22"/>
        </w:rPr>
        <w:t>ts. A total of 2</w:t>
      </w:r>
      <w:r w:rsidR="0081776A">
        <w:rPr>
          <w:rFonts w:asciiTheme="minorHAnsi" w:hAnsiTheme="minorHAnsi" w:cstheme="minorHAnsi"/>
          <w:sz w:val="22"/>
          <w:szCs w:val="22"/>
        </w:rPr>
        <w:t>5 points may be earned for the course as follows:</w:t>
      </w:r>
    </w:p>
    <w:p w:rsidR="0081776A" w:rsidRDefault="0081776A" w:rsidP="0081776A">
      <w:pPr>
        <w:ind w:firstLine="720"/>
        <w:rPr>
          <w:rFonts w:asciiTheme="minorHAnsi" w:hAnsiTheme="minorHAnsi" w:cstheme="minorHAnsi"/>
          <w:sz w:val="22"/>
          <w:szCs w:val="22"/>
        </w:rPr>
      </w:pPr>
      <w:r>
        <w:rPr>
          <w:rFonts w:asciiTheme="minorHAnsi" w:hAnsiTheme="minorHAnsi" w:cstheme="minorHAnsi"/>
          <w:sz w:val="22"/>
          <w:szCs w:val="22"/>
        </w:rPr>
        <w:t>Facilitation and Participation in Chapter discussions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 points</w:t>
      </w:r>
    </w:p>
    <w:p w:rsidR="0081776A" w:rsidRDefault="0081776A" w:rsidP="00B03FFD">
      <w:pPr>
        <w:rPr>
          <w:rFonts w:asciiTheme="minorHAnsi" w:hAnsiTheme="minorHAnsi" w:cstheme="minorHAnsi"/>
          <w:sz w:val="22"/>
          <w:szCs w:val="22"/>
        </w:rPr>
      </w:pPr>
      <w:r>
        <w:rPr>
          <w:rFonts w:asciiTheme="minorHAnsi" w:hAnsiTheme="minorHAnsi" w:cstheme="minorHAnsi"/>
          <w:sz w:val="22"/>
          <w:szCs w:val="22"/>
        </w:rPr>
        <w:tab/>
        <w:t xml:space="preserve">Participation in development and presentation of School Portraiture </w:t>
      </w:r>
      <w:r>
        <w:rPr>
          <w:rFonts w:asciiTheme="minorHAnsi" w:hAnsiTheme="minorHAnsi" w:cstheme="minorHAnsi"/>
          <w:sz w:val="22"/>
          <w:szCs w:val="22"/>
        </w:rPr>
        <w:tab/>
        <w:t>5 points</w:t>
      </w:r>
    </w:p>
    <w:p w:rsidR="0081776A" w:rsidRDefault="0081776A" w:rsidP="00B03FFD">
      <w:pPr>
        <w:rPr>
          <w:rFonts w:asciiTheme="minorHAnsi" w:hAnsiTheme="minorHAnsi" w:cstheme="minorHAnsi"/>
          <w:sz w:val="22"/>
          <w:szCs w:val="22"/>
        </w:rPr>
      </w:pPr>
      <w:r>
        <w:rPr>
          <w:rFonts w:asciiTheme="minorHAnsi" w:hAnsiTheme="minorHAnsi" w:cstheme="minorHAnsi"/>
          <w:sz w:val="22"/>
          <w:szCs w:val="22"/>
        </w:rPr>
        <w:tab/>
        <w:t xml:space="preserve">Reflections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 points</w:t>
      </w:r>
    </w:p>
    <w:p w:rsidR="0081776A" w:rsidRDefault="0081776A" w:rsidP="00B03FFD">
      <w:pPr>
        <w:rPr>
          <w:rFonts w:asciiTheme="minorHAnsi" w:hAnsiTheme="minorHAnsi" w:cstheme="minorHAnsi"/>
          <w:sz w:val="22"/>
          <w:szCs w:val="22"/>
        </w:rPr>
      </w:pPr>
      <w:r>
        <w:rPr>
          <w:rFonts w:asciiTheme="minorHAnsi" w:hAnsiTheme="minorHAnsi" w:cstheme="minorHAnsi"/>
          <w:sz w:val="22"/>
          <w:szCs w:val="22"/>
        </w:rPr>
        <w:tab/>
        <w:t>Blink Paper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 points</w:t>
      </w:r>
    </w:p>
    <w:p w:rsidR="0081776A" w:rsidRDefault="0081776A" w:rsidP="0081776A">
      <w:pPr>
        <w:ind w:left="720"/>
        <w:rPr>
          <w:rFonts w:asciiTheme="minorHAnsi" w:hAnsiTheme="minorHAnsi" w:cstheme="minorHAnsi"/>
          <w:sz w:val="22"/>
          <w:szCs w:val="22"/>
        </w:rPr>
      </w:pPr>
      <w:r>
        <w:rPr>
          <w:rFonts w:asciiTheme="minorHAnsi" w:hAnsiTheme="minorHAnsi" w:cstheme="minorHAnsi"/>
          <w:sz w:val="22"/>
          <w:szCs w:val="22"/>
        </w:rPr>
        <w:t>Leading for Learning Paper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 points</w:t>
      </w:r>
    </w:p>
    <w:p w:rsidR="008E63C8" w:rsidRDefault="008E63C8" w:rsidP="0081776A">
      <w:pPr>
        <w:rPr>
          <w:rFonts w:asciiTheme="minorHAnsi" w:hAnsiTheme="minorHAnsi" w:cstheme="minorHAnsi"/>
          <w:sz w:val="22"/>
          <w:szCs w:val="22"/>
        </w:rPr>
      </w:pPr>
    </w:p>
    <w:p w:rsidR="0081776A" w:rsidRDefault="0081776A" w:rsidP="0081776A">
      <w:pPr>
        <w:rPr>
          <w:rFonts w:asciiTheme="minorHAnsi" w:hAnsiTheme="minorHAnsi" w:cstheme="minorHAnsi"/>
          <w:sz w:val="22"/>
          <w:szCs w:val="22"/>
        </w:rPr>
      </w:pPr>
      <w:r>
        <w:rPr>
          <w:rFonts w:asciiTheme="minorHAnsi" w:hAnsiTheme="minorHAnsi" w:cstheme="minorHAnsi"/>
          <w:sz w:val="22"/>
          <w:szCs w:val="22"/>
        </w:rPr>
        <w:t>*On time completion of each task represents 1 of the 5 points assigned for each of the five task areas.</w:t>
      </w:r>
    </w:p>
    <w:p w:rsidR="0019093E" w:rsidRDefault="0081776A" w:rsidP="0019093E">
      <w:pPr>
        <w:rPr>
          <w:rFonts w:asciiTheme="minorHAnsi" w:hAnsiTheme="minorHAnsi" w:cstheme="minorHAnsi"/>
          <w:sz w:val="22"/>
          <w:szCs w:val="22"/>
        </w:rPr>
      </w:pPr>
      <w:r>
        <w:rPr>
          <w:rFonts w:asciiTheme="minorHAnsi" w:hAnsiTheme="minorHAnsi" w:cstheme="minorHAnsi"/>
          <w:sz w:val="22"/>
          <w:szCs w:val="22"/>
        </w:rPr>
        <w:t>For example, a student who tu</w:t>
      </w:r>
      <w:r w:rsidR="00185C24">
        <w:rPr>
          <w:rFonts w:asciiTheme="minorHAnsi" w:hAnsiTheme="minorHAnsi" w:cstheme="minorHAnsi"/>
          <w:sz w:val="22"/>
          <w:szCs w:val="22"/>
        </w:rPr>
        <w:t>rned in a late Blink paper will</w:t>
      </w:r>
      <w:r>
        <w:rPr>
          <w:rFonts w:asciiTheme="minorHAnsi" w:hAnsiTheme="minorHAnsi" w:cstheme="minorHAnsi"/>
          <w:sz w:val="22"/>
          <w:szCs w:val="22"/>
        </w:rPr>
        <w:t xml:space="preserve"> only obtain a maximum of 4 points for that assignment. </w:t>
      </w:r>
      <w:r w:rsidR="00B05CAF">
        <w:rPr>
          <w:rFonts w:asciiTheme="minorHAnsi" w:hAnsiTheme="minorHAnsi" w:cstheme="minorHAnsi"/>
          <w:sz w:val="22"/>
          <w:szCs w:val="22"/>
        </w:rPr>
        <w:t>However, circumstances beyond a student’s control may interfere with her or his ability to complete an assignment in a timely fashion</w:t>
      </w:r>
      <w:r w:rsidR="00185C24">
        <w:rPr>
          <w:rFonts w:asciiTheme="minorHAnsi" w:hAnsiTheme="minorHAnsi" w:cstheme="minorHAnsi"/>
          <w:sz w:val="22"/>
          <w:szCs w:val="22"/>
        </w:rPr>
        <w:t xml:space="preserve"> and an extension may be requested</w:t>
      </w:r>
      <w:r w:rsidR="00B05CAF">
        <w:rPr>
          <w:rFonts w:asciiTheme="minorHAnsi" w:hAnsiTheme="minorHAnsi" w:cstheme="minorHAnsi"/>
          <w:sz w:val="22"/>
          <w:szCs w:val="22"/>
        </w:rPr>
        <w:t>.</w:t>
      </w:r>
    </w:p>
    <w:p w:rsidR="009B4C3A" w:rsidRDefault="009B4C3A" w:rsidP="009B4C3A">
      <w:pPr>
        <w:pStyle w:val="Default"/>
        <w:rPr>
          <w:rFonts w:asciiTheme="minorHAnsi" w:hAnsiTheme="minorHAnsi" w:cstheme="minorHAnsi"/>
          <w:sz w:val="22"/>
          <w:szCs w:val="22"/>
        </w:rPr>
      </w:pPr>
    </w:p>
    <w:p w:rsidR="008E63C8" w:rsidRDefault="008E63C8" w:rsidP="009B4C3A">
      <w:pPr>
        <w:pStyle w:val="Default"/>
        <w:rPr>
          <w:rFonts w:asciiTheme="minorHAnsi" w:hAnsiTheme="minorHAnsi" w:cstheme="minorHAnsi"/>
          <w:sz w:val="22"/>
          <w:szCs w:val="22"/>
        </w:rPr>
      </w:pPr>
      <w:r>
        <w:rPr>
          <w:rFonts w:asciiTheme="minorHAnsi" w:hAnsiTheme="minorHAnsi" w:cstheme="minorHAnsi"/>
          <w:sz w:val="22"/>
          <w:szCs w:val="22"/>
        </w:rPr>
        <w:t>The grade scale is</w:t>
      </w:r>
    </w:p>
    <w:p w:rsidR="008E63C8" w:rsidRDefault="008E63C8" w:rsidP="009B4C3A">
      <w:pPr>
        <w:pStyle w:val="Default"/>
        <w:rPr>
          <w:rFonts w:asciiTheme="minorHAnsi" w:hAnsiTheme="minorHAnsi" w:cstheme="minorHAnsi"/>
          <w:sz w:val="22"/>
          <w:szCs w:val="22"/>
        </w:rPr>
      </w:pPr>
      <w:r>
        <w:rPr>
          <w:rFonts w:asciiTheme="minorHAnsi" w:hAnsiTheme="minorHAnsi" w:cstheme="minorHAnsi"/>
          <w:sz w:val="22"/>
          <w:szCs w:val="22"/>
        </w:rPr>
        <w:tab/>
        <w:t>A = 23-25 points</w:t>
      </w:r>
    </w:p>
    <w:p w:rsidR="008E63C8" w:rsidRDefault="008E63C8" w:rsidP="008E63C8">
      <w:pPr>
        <w:pStyle w:val="Default"/>
        <w:ind w:firstLine="720"/>
        <w:rPr>
          <w:rFonts w:asciiTheme="minorHAnsi" w:hAnsiTheme="minorHAnsi" w:cstheme="minorHAnsi"/>
          <w:sz w:val="22"/>
          <w:szCs w:val="22"/>
        </w:rPr>
      </w:pPr>
      <w:r>
        <w:rPr>
          <w:rFonts w:asciiTheme="minorHAnsi" w:hAnsiTheme="minorHAnsi" w:cstheme="minorHAnsi"/>
          <w:sz w:val="22"/>
          <w:szCs w:val="22"/>
        </w:rPr>
        <w:t>B = 20-22</w:t>
      </w:r>
    </w:p>
    <w:p w:rsidR="008E63C8" w:rsidRDefault="008E63C8" w:rsidP="009B4C3A">
      <w:pPr>
        <w:pStyle w:val="Default"/>
        <w:rPr>
          <w:rFonts w:asciiTheme="minorHAnsi" w:hAnsiTheme="minorHAnsi" w:cstheme="minorHAnsi"/>
          <w:sz w:val="22"/>
          <w:szCs w:val="22"/>
        </w:rPr>
      </w:pPr>
      <w:r>
        <w:rPr>
          <w:rFonts w:asciiTheme="minorHAnsi" w:hAnsiTheme="minorHAnsi" w:cstheme="minorHAnsi"/>
          <w:sz w:val="22"/>
          <w:szCs w:val="22"/>
        </w:rPr>
        <w:tab/>
        <w:t>C = 18-19</w:t>
      </w:r>
    </w:p>
    <w:p w:rsidR="008E63C8" w:rsidRDefault="008E63C8" w:rsidP="009B4C3A">
      <w:pPr>
        <w:pStyle w:val="Default"/>
        <w:rPr>
          <w:rFonts w:asciiTheme="minorHAnsi" w:hAnsiTheme="minorHAnsi" w:cstheme="minorHAnsi"/>
          <w:sz w:val="22"/>
          <w:szCs w:val="22"/>
        </w:rPr>
      </w:pPr>
      <w:r>
        <w:rPr>
          <w:rFonts w:asciiTheme="minorHAnsi" w:hAnsiTheme="minorHAnsi" w:cstheme="minorHAnsi"/>
          <w:sz w:val="22"/>
          <w:szCs w:val="22"/>
        </w:rPr>
        <w:t xml:space="preserve">A </w:t>
      </w:r>
      <w:r w:rsidR="00185C24">
        <w:rPr>
          <w:rFonts w:asciiTheme="minorHAnsi" w:hAnsiTheme="minorHAnsi" w:cstheme="minorHAnsi"/>
          <w:sz w:val="22"/>
          <w:szCs w:val="22"/>
        </w:rPr>
        <w:t>“</w:t>
      </w:r>
      <w:r>
        <w:rPr>
          <w:rFonts w:asciiTheme="minorHAnsi" w:hAnsiTheme="minorHAnsi" w:cstheme="minorHAnsi"/>
          <w:sz w:val="22"/>
          <w:szCs w:val="22"/>
        </w:rPr>
        <w:t>C</w:t>
      </w:r>
      <w:r w:rsidR="00185C24">
        <w:rPr>
          <w:rFonts w:asciiTheme="minorHAnsi" w:hAnsiTheme="minorHAnsi" w:cstheme="minorHAnsi"/>
          <w:sz w:val="22"/>
          <w:szCs w:val="22"/>
        </w:rPr>
        <w:t>”</w:t>
      </w:r>
      <w:r>
        <w:rPr>
          <w:rFonts w:asciiTheme="minorHAnsi" w:hAnsiTheme="minorHAnsi" w:cstheme="minorHAnsi"/>
          <w:sz w:val="22"/>
          <w:szCs w:val="22"/>
        </w:rPr>
        <w:t xml:space="preserve"> </w:t>
      </w:r>
      <w:r w:rsidR="001749CC">
        <w:rPr>
          <w:rFonts w:asciiTheme="minorHAnsi" w:hAnsiTheme="minorHAnsi" w:cstheme="minorHAnsi"/>
          <w:sz w:val="22"/>
          <w:szCs w:val="22"/>
        </w:rPr>
        <w:t>is the lowest passing grade</w:t>
      </w:r>
      <w:r w:rsidR="00185C24">
        <w:rPr>
          <w:rFonts w:asciiTheme="minorHAnsi" w:hAnsiTheme="minorHAnsi" w:cstheme="minorHAnsi"/>
          <w:sz w:val="22"/>
          <w:szCs w:val="22"/>
        </w:rPr>
        <w:t xml:space="preserve"> accepted by the Graduate School</w:t>
      </w:r>
      <w:r w:rsidR="001749CC">
        <w:rPr>
          <w:rFonts w:asciiTheme="minorHAnsi" w:hAnsiTheme="minorHAnsi" w:cstheme="minorHAnsi"/>
          <w:sz w:val="22"/>
          <w:szCs w:val="22"/>
        </w:rPr>
        <w:t>.</w:t>
      </w:r>
    </w:p>
    <w:p w:rsidR="001749CC" w:rsidRPr="0019093E" w:rsidRDefault="001749CC" w:rsidP="005B7940">
      <w:pPr>
        <w:rPr>
          <w:rFonts w:asciiTheme="minorHAnsi" w:hAnsiTheme="minorHAnsi" w:cstheme="minorHAnsi"/>
          <w:b/>
          <w:sz w:val="22"/>
          <w:szCs w:val="22"/>
        </w:rPr>
      </w:pPr>
    </w:p>
    <w:p w:rsidR="005B7940" w:rsidRPr="00D71254" w:rsidRDefault="005B7940" w:rsidP="005B7940">
      <w:pPr>
        <w:rPr>
          <w:rFonts w:asciiTheme="minorHAnsi" w:hAnsiTheme="minorHAnsi" w:cstheme="minorHAnsi"/>
          <w:b/>
          <w:sz w:val="22"/>
          <w:szCs w:val="22"/>
        </w:rPr>
      </w:pPr>
      <w:r w:rsidRPr="00D71254">
        <w:rPr>
          <w:rFonts w:asciiTheme="minorHAnsi" w:hAnsiTheme="minorHAnsi" w:cstheme="minorHAnsi"/>
          <w:b/>
          <w:sz w:val="22"/>
          <w:szCs w:val="22"/>
        </w:rPr>
        <w:t>Directions for Reflections:</w:t>
      </w:r>
    </w:p>
    <w:p w:rsidR="005B7940" w:rsidRPr="00065847" w:rsidRDefault="005B7940" w:rsidP="005B7940">
      <w:pPr>
        <w:rPr>
          <w:rFonts w:asciiTheme="minorHAnsi" w:hAnsiTheme="minorHAnsi" w:cstheme="minorHAnsi"/>
          <w:i/>
          <w:sz w:val="22"/>
          <w:szCs w:val="22"/>
        </w:rPr>
      </w:pPr>
      <w:r w:rsidRPr="00065847">
        <w:rPr>
          <w:rFonts w:asciiTheme="minorHAnsi" w:hAnsiTheme="minorHAnsi" w:cstheme="minorHAnsi"/>
          <w:sz w:val="22"/>
          <w:szCs w:val="22"/>
        </w:rPr>
        <w:t>Only 4 reflections are required for this course. Consequently each will require deep thought and analysis. You will view TED Talks by 2 prominent individuals (Dr. Mae Jamison is an astronaut, medical doctor, and dancer; and Dr. Dan Ariely is a behavioral economist) and read 2 articles (Dr. Stephen Davis is a professor of education, and Eric Glover, whom you know). Challenge yourself to suspend personal assumptions, listen and think deeply, and remember that the sets of ideas to which you will be introduced represent the speakers’ and writers’ truths. In your writing, you are encouraged to present your truth which may challenge, support, or extend the ideas presented.</w:t>
      </w:r>
    </w:p>
    <w:p w:rsidR="00185C24" w:rsidRDefault="00185C24" w:rsidP="005B7940">
      <w:pPr>
        <w:rPr>
          <w:rFonts w:asciiTheme="minorHAnsi" w:hAnsiTheme="minorHAnsi" w:cstheme="minorHAnsi"/>
          <w:i/>
          <w:sz w:val="22"/>
          <w:szCs w:val="22"/>
        </w:rPr>
      </w:pPr>
    </w:p>
    <w:p w:rsidR="005B7940" w:rsidRPr="00065847" w:rsidRDefault="005B7940" w:rsidP="005B7940">
      <w:pPr>
        <w:rPr>
          <w:rFonts w:asciiTheme="minorHAnsi" w:hAnsiTheme="minorHAnsi" w:cstheme="minorHAnsi"/>
          <w:i/>
          <w:sz w:val="22"/>
          <w:szCs w:val="22"/>
        </w:rPr>
      </w:pPr>
      <w:r w:rsidRPr="00065847">
        <w:rPr>
          <w:rFonts w:asciiTheme="minorHAnsi" w:hAnsiTheme="minorHAnsi" w:cstheme="minorHAnsi"/>
          <w:i/>
          <w:sz w:val="22"/>
          <w:szCs w:val="22"/>
        </w:rPr>
        <w:t>Reflection #1</w:t>
      </w:r>
    </w:p>
    <w:p w:rsidR="005B7940" w:rsidRPr="00065847" w:rsidRDefault="005B7940" w:rsidP="005B7940">
      <w:pPr>
        <w:rPr>
          <w:rFonts w:asciiTheme="minorHAnsi" w:hAnsiTheme="minorHAnsi" w:cstheme="minorHAnsi"/>
          <w:sz w:val="22"/>
          <w:szCs w:val="22"/>
        </w:rPr>
      </w:pPr>
      <w:r w:rsidRPr="00065847">
        <w:rPr>
          <w:rFonts w:asciiTheme="minorHAnsi" w:hAnsiTheme="minorHAnsi" w:cstheme="minorHAnsi"/>
          <w:sz w:val="22"/>
          <w:szCs w:val="22"/>
        </w:rPr>
        <w:t xml:space="preserve">This first reflection asks you to examine science v. art in teaching and decision making. Dr. Mae Jemison delivered this talk in 2002. Watch her video (entitled, </w:t>
      </w:r>
      <w:r w:rsidR="00185C24">
        <w:rPr>
          <w:rFonts w:asciiTheme="minorHAnsi" w:hAnsiTheme="minorHAnsi" w:cstheme="minorHAnsi"/>
          <w:sz w:val="22"/>
          <w:szCs w:val="22"/>
        </w:rPr>
        <w:t>“</w:t>
      </w:r>
      <w:r w:rsidRPr="00065847">
        <w:rPr>
          <w:rFonts w:asciiTheme="minorHAnsi" w:hAnsiTheme="minorHAnsi" w:cstheme="minorHAnsi"/>
          <w:sz w:val="22"/>
          <w:szCs w:val="22"/>
        </w:rPr>
        <w:t>Mae Jemison on teaching arts and sciences together.</w:t>
      </w:r>
      <w:r w:rsidR="00185C24">
        <w:rPr>
          <w:rFonts w:asciiTheme="minorHAnsi" w:hAnsiTheme="minorHAnsi" w:cstheme="minorHAnsi"/>
          <w:sz w:val="22"/>
          <w:szCs w:val="22"/>
        </w:rPr>
        <w:t xml:space="preserve">” </w:t>
      </w:r>
      <w:r w:rsidRPr="00065847">
        <w:rPr>
          <w:rFonts w:asciiTheme="minorHAnsi" w:hAnsiTheme="minorHAnsi" w:cstheme="minorHAnsi"/>
          <w:sz w:val="22"/>
          <w:szCs w:val="22"/>
        </w:rPr>
        <w:t xml:space="preserve"> It is downloadable in the D2L contents section or directly from </w:t>
      </w:r>
      <w:hyperlink r:id="rId7" w:history="1">
        <w:r w:rsidRPr="00065847">
          <w:rPr>
            <w:rStyle w:val="Hyperlink"/>
            <w:rFonts w:asciiTheme="minorHAnsi" w:hAnsiTheme="minorHAnsi" w:cstheme="minorHAnsi"/>
            <w:sz w:val="22"/>
            <w:szCs w:val="22"/>
          </w:rPr>
          <w:t>http://www.ted.com/</w:t>
        </w:r>
      </w:hyperlink>
      <w:r w:rsidRPr="00065847">
        <w:rPr>
          <w:rFonts w:asciiTheme="minorHAnsi" w:hAnsiTheme="minorHAnsi" w:cstheme="minorHAnsi"/>
          <w:sz w:val="22"/>
          <w:szCs w:val="22"/>
        </w:rPr>
        <w:t xml:space="preserve">.  </w:t>
      </w:r>
      <w:proofErr w:type="gramStart"/>
      <w:r w:rsidRPr="00065847">
        <w:rPr>
          <w:rFonts w:asciiTheme="minorHAnsi" w:hAnsiTheme="minorHAnsi" w:cstheme="minorHAnsi"/>
          <w:sz w:val="22"/>
          <w:szCs w:val="22"/>
        </w:rPr>
        <w:t>Type in “Mae Jemison” on the TED page search line.</w:t>
      </w:r>
      <w:proofErr w:type="gramEnd"/>
    </w:p>
    <w:p w:rsidR="005B7940" w:rsidRPr="00065847" w:rsidRDefault="005B7940" w:rsidP="005B7940">
      <w:pPr>
        <w:pStyle w:val="ListParagraph"/>
        <w:numPr>
          <w:ilvl w:val="1"/>
          <w:numId w:val="5"/>
        </w:numPr>
        <w:spacing w:after="200" w:line="276" w:lineRule="auto"/>
        <w:rPr>
          <w:rFonts w:asciiTheme="minorHAnsi" w:hAnsiTheme="minorHAnsi" w:cstheme="minorHAnsi"/>
          <w:sz w:val="22"/>
          <w:szCs w:val="22"/>
        </w:rPr>
      </w:pPr>
      <w:r w:rsidRPr="00065847">
        <w:rPr>
          <w:rFonts w:asciiTheme="minorHAnsi" w:hAnsiTheme="minorHAnsi" w:cstheme="minorHAnsi"/>
          <w:sz w:val="22"/>
          <w:szCs w:val="22"/>
        </w:rPr>
        <w:t>Do you agree with her conclusions that:</w:t>
      </w:r>
    </w:p>
    <w:p w:rsidR="005B7940" w:rsidRPr="00065847" w:rsidRDefault="005B7940" w:rsidP="005B7940">
      <w:pPr>
        <w:pStyle w:val="ListParagraph"/>
        <w:numPr>
          <w:ilvl w:val="2"/>
          <w:numId w:val="5"/>
        </w:numPr>
        <w:spacing w:after="200" w:line="276" w:lineRule="auto"/>
        <w:rPr>
          <w:rFonts w:asciiTheme="minorHAnsi" w:hAnsiTheme="minorHAnsi" w:cstheme="minorHAnsi"/>
          <w:sz w:val="22"/>
          <w:szCs w:val="22"/>
        </w:rPr>
      </w:pPr>
      <w:r w:rsidRPr="00065847">
        <w:rPr>
          <w:rFonts w:asciiTheme="minorHAnsi" w:hAnsiTheme="minorHAnsi" w:cstheme="minorHAnsi"/>
          <w:sz w:val="22"/>
          <w:szCs w:val="22"/>
        </w:rPr>
        <w:t>Science represents a personal understanding of universal experience, and</w:t>
      </w:r>
    </w:p>
    <w:p w:rsidR="005B7940" w:rsidRPr="00065847" w:rsidRDefault="005B7940" w:rsidP="005B7940">
      <w:pPr>
        <w:pStyle w:val="ListParagraph"/>
        <w:numPr>
          <w:ilvl w:val="2"/>
          <w:numId w:val="5"/>
        </w:numPr>
        <w:spacing w:after="200" w:line="276" w:lineRule="auto"/>
        <w:rPr>
          <w:rFonts w:asciiTheme="minorHAnsi" w:hAnsiTheme="minorHAnsi" w:cstheme="minorHAnsi"/>
          <w:sz w:val="22"/>
          <w:szCs w:val="22"/>
        </w:rPr>
      </w:pPr>
      <w:r w:rsidRPr="00065847">
        <w:rPr>
          <w:rFonts w:asciiTheme="minorHAnsi" w:hAnsiTheme="minorHAnsi" w:cstheme="minorHAnsi"/>
          <w:sz w:val="22"/>
          <w:szCs w:val="22"/>
        </w:rPr>
        <w:t>Art represents a universal understanding of personal experience?</w:t>
      </w:r>
    </w:p>
    <w:p w:rsidR="005B7940" w:rsidRPr="00065847" w:rsidRDefault="005B7940" w:rsidP="005B7940">
      <w:pPr>
        <w:pStyle w:val="ListParagraph"/>
        <w:numPr>
          <w:ilvl w:val="1"/>
          <w:numId w:val="5"/>
        </w:numPr>
        <w:spacing w:after="200" w:line="276" w:lineRule="auto"/>
        <w:rPr>
          <w:rFonts w:asciiTheme="minorHAnsi" w:hAnsiTheme="minorHAnsi" w:cstheme="minorHAnsi"/>
          <w:sz w:val="22"/>
          <w:szCs w:val="22"/>
        </w:rPr>
      </w:pPr>
      <w:r w:rsidRPr="00065847">
        <w:rPr>
          <w:rFonts w:asciiTheme="minorHAnsi" w:hAnsiTheme="minorHAnsi" w:cstheme="minorHAnsi"/>
          <w:sz w:val="22"/>
          <w:szCs w:val="22"/>
        </w:rPr>
        <w:t xml:space="preserve"> Have her views been applied in your school over the past decade?</w:t>
      </w:r>
      <w:r w:rsidR="00185C24">
        <w:rPr>
          <w:rFonts w:asciiTheme="minorHAnsi" w:hAnsiTheme="minorHAnsi" w:cstheme="minorHAnsi"/>
          <w:sz w:val="22"/>
          <w:szCs w:val="22"/>
        </w:rPr>
        <w:t xml:space="preserve"> How</w:t>
      </w:r>
      <w:r w:rsidR="005634A7">
        <w:rPr>
          <w:rFonts w:asciiTheme="minorHAnsi" w:hAnsiTheme="minorHAnsi" w:cstheme="minorHAnsi"/>
          <w:sz w:val="22"/>
          <w:szCs w:val="22"/>
        </w:rPr>
        <w:t xml:space="preserve"> or why not?</w:t>
      </w:r>
    </w:p>
    <w:p w:rsidR="005B7940" w:rsidRPr="00065847" w:rsidRDefault="005B7940" w:rsidP="005B7940">
      <w:pPr>
        <w:pStyle w:val="ListParagraph"/>
        <w:numPr>
          <w:ilvl w:val="1"/>
          <w:numId w:val="5"/>
        </w:numPr>
        <w:spacing w:after="200" w:line="276" w:lineRule="auto"/>
        <w:rPr>
          <w:rFonts w:asciiTheme="minorHAnsi" w:hAnsiTheme="minorHAnsi" w:cstheme="minorHAnsi"/>
          <w:sz w:val="22"/>
          <w:szCs w:val="22"/>
        </w:rPr>
      </w:pPr>
      <w:r w:rsidRPr="00065847">
        <w:rPr>
          <w:rFonts w:asciiTheme="minorHAnsi" w:hAnsiTheme="minorHAnsi" w:cstheme="minorHAnsi"/>
          <w:sz w:val="22"/>
          <w:szCs w:val="22"/>
        </w:rPr>
        <w:t>As a school leader what are your responsibilities for students to learn science, art, or both?</w:t>
      </w:r>
    </w:p>
    <w:p w:rsidR="005B7940" w:rsidRPr="00065847" w:rsidRDefault="005B7940" w:rsidP="005B7940">
      <w:pPr>
        <w:pStyle w:val="ListParagraph"/>
        <w:numPr>
          <w:ilvl w:val="1"/>
          <w:numId w:val="5"/>
        </w:numPr>
        <w:spacing w:after="200" w:line="276" w:lineRule="auto"/>
        <w:rPr>
          <w:rFonts w:asciiTheme="minorHAnsi" w:hAnsiTheme="minorHAnsi" w:cstheme="minorHAnsi"/>
          <w:sz w:val="22"/>
          <w:szCs w:val="22"/>
        </w:rPr>
      </w:pPr>
      <w:r w:rsidRPr="00065847">
        <w:rPr>
          <w:rFonts w:asciiTheme="minorHAnsi" w:hAnsiTheme="minorHAnsi" w:cstheme="minorHAnsi"/>
          <w:sz w:val="22"/>
          <w:szCs w:val="22"/>
        </w:rPr>
        <w:t>Is the work of a school leader both art and science?</w:t>
      </w:r>
    </w:p>
    <w:p w:rsidR="005B7940" w:rsidRPr="00065847" w:rsidRDefault="005B7940" w:rsidP="005B7940">
      <w:pPr>
        <w:rPr>
          <w:rFonts w:asciiTheme="minorHAnsi" w:hAnsiTheme="minorHAnsi" w:cstheme="minorHAnsi"/>
          <w:sz w:val="22"/>
          <w:szCs w:val="22"/>
        </w:rPr>
      </w:pPr>
      <w:r w:rsidRPr="00065847">
        <w:rPr>
          <w:rFonts w:asciiTheme="minorHAnsi" w:hAnsiTheme="minorHAnsi" w:cstheme="minorHAnsi"/>
          <w:sz w:val="22"/>
          <w:szCs w:val="22"/>
        </w:rPr>
        <w:t>Reflection #2</w:t>
      </w:r>
    </w:p>
    <w:p w:rsidR="005B7940" w:rsidRPr="00065847" w:rsidRDefault="005B7940" w:rsidP="005B7940">
      <w:pPr>
        <w:rPr>
          <w:rFonts w:asciiTheme="minorHAnsi" w:hAnsiTheme="minorHAnsi" w:cstheme="minorHAnsi"/>
          <w:sz w:val="22"/>
          <w:szCs w:val="22"/>
        </w:rPr>
      </w:pPr>
      <w:r w:rsidRPr="00065847">
        <w:rPr>
          <w:rFonts w:asciiTheme="minorHAnsi" w:hAnsiTheme="minorHAnsi" w:cstheme="minorHAnsi"/>
          <w:sz w:val="22"/>
          <w:szCs w:val="22"/>
        </w:rPr>
        <w:lastRenderedPageBreak/>
        <w:t>Dr. Stephen Davis discussed decision making traps in, "</w:t>
      </w:r>
      <w:r w:rsidRPr="00065847">
        <w:rPr>
          <w:rFonts w:asciiTheme="minorHAnsi" w:hAnsiTheme="minorHAnsi" w:cstheme="minorHAnsi"/>
          <w:i/>
          <w:sz w:val="22"/>
          <w:szCs w:val="22"/>
        </w:rPr>
        <w:t>What was I thinking.</w:t>
      </w:r>
      <w:r w:rsidRPr="00065847">
        <w:rPr>
          <w:rFonts w:asciiTheme="minorHAnsi" w:hAnsiTheme="minorHAnsi" w:cstheme="minorHAnsi"/>
          <w:sz w:val="22"/>
          <w:szCs w:val="22"/>
        </w:rPr>
        <w:t>” Read his paper and reflect on:</w:t>
      </w:r>
    </w:p>
    <w:p w:rsidR="005B7940" w:rsidRPr="00065847" w:rsidRDefault="005B7940" w:rsidP="005B7940">
      <w:pPr>
        <w:pStyle w:val="ListParagraph"/>
        <w:numPr>
          <w:ilvl w:val="1"/>
          <w:numId w:val="6"/>
        </w:numPr>
        <w:spacing w:after="200" w:line="276" w:lineRule="auto"/>
        <w:rPr>
          <w:rFonts w:asciiTheme="minorHAnsi" w:hAnsiTheme="minorHAnsi" w:cstheme="minorHAnsi"/>
          <w:sz w:val="22"/>
          <w:szCs w:val="22"/>
        </w:rPr>
      </w:pPr>
      <w:r w:rsidRPr="00065847">
        <w:rPr>
          <w:rFonts w:asciiTheme="minorHAnsi" w:hAnsiTheme="minorHAnsi" w:cstheme="minorHAnsi"/>
          <w:sz w:val="22"/>
          <w:szCs w:val="22"/>
        </w:rPr>
        <w:t>Into what traps have you witnessed leaders falling?</w:t>
      </w:r>
    </w:p>
    <w:p w:rsidR="005B7940" w:rsidRPr="00065847" w:rsidRDefault="005B7940" w:rsidP="005B7940">
      <w:pPr>
        <w:pStyle w:val="ListParagraph"/>
        <w:numPr>
          <w:ilvl w:val="1"/>
          <w:numId w:val="6"/>
        </w:numPr>
        <w:spacing w:after="200" w:line="276" w:lineRule="auto"/>
        <w:rPr>
          <w:rFonts w:asciiTheme="minorHAnsi" w:hAnsiTheme="minorHAnsi" w:cstheme="minorHAnsi"/>
          <w:sz w:val="22"/>
          <w:szCs w:val="22"/>
        </w:rPr>
      </w:pPr>
      <w:r w:rsidRPr="00065847">
        <w:rPr>
          <w:rFonts w:asciiTheme="minorHAnsi" w:hAnsiTheme="minorHAnsi" w:cstheme="minorHAnsi"/>
          <w:sz w:val="22"/>
          <w:szCs w:val="22"/>
        </w:rPr>
        <w:t>Into what traps have you fallen?</w:t>
      </w:r>
    </w:p>
    <w:p w:rsidR="005B7940" w:rsidRPr="00065847" w:rsidRDefault="005B7940" w:rsidP="005B7940">
      <w:pPr>
        <w:pStyle w:val="ListParagraph"/>
        <w:numPr>
          <w:ilvl w:val="1"/>
          <w:numId w:val="6"/>
        </w:numPr>
        <w:spacing w:after="200" w:line="276" w:lineRule="auto"/>
        <w:rPr>
          <w:rFonts w:asciiTheme="minorHAnsi" w:hAnsiTheme="minorHAnsi" w:cstheme="minorHAnsi"/>
          <w:sz w:val="22"/>
          <w:szCs w:val="22"/>
        </w:rPr>
      </w:pPr>
      <w:r w:rsidRPr="00065847">
        <w:rPr>
          <w:rFonts w:asciiTheme="minorHAnsi" w:hAnsiTheme="minorHAnsi" w:cstheme="minorHAnsi"/>
          <w:sz w:val="22"/>
          <w:szCs w:val="22"/>
        </w:rPr>
        <w:t xml:space="preserve">How will you work to avoid such traps? </w:t>
      </w:r>
    </w:p>
    <w:p w:rsidR="005B7940" w:rsidRPr="00065847" w:rsidRDefault="005B7940" w:rsidP="005B7940">
      <w:pPr>
        <w:rPr>
          <w:rFonts w:asciiTheme="minorHAnsi" w:hAnsiTheme="minorHAnsi" w:cstheme="minorHAnsi"/>
          <w:sz w:val="22"/>
          <w:szCs w:val="22"/>
        </w:rPr>
      </w:pPr>
      <w:r w:rsidRPr="00065847">
        <w:rPr>
          <w:rFonts w:asciiTheme="minorHAnsi" w:hAnsiTheme="minorHAnsi" w:cstheme="minorHAnsi"/>
          <w:sz w:val="22"/>
          <w:szCs w:val="22"/>
        </w:rPr>
        <w:t>Reflection #3</w:t>
      </w:r>
    </w:p>
    <w:p w:rsidR="005B7940" w:rsidRPr="00065847" w:rsidRDefault="005B7940" w:rsidP="005B7940">
      <w:pPr>
        <w:rPr>
          <w:rFonts w:asciiTheme="minorHAnsi" w:hAnsiTheme="minorHAnsi" w:cstheme="minorHAnsi"/>
          <w:sz w:val="22"/>
          <w:szCs w:val="22"/>
        </w:rPr>
      </w:pPr>
      <w:r w:rsidRPr="00065847">
        <w:rPr>
          <w:rFonts w:asciiTheme="minorHAnsi" w:hAnsiTheme="minorHAnsi" w:cstheme="minorHAnsi"/>
          <w:sz w:val="22"/>
          <w:szCs w:val="22"/>
        </w:rPr>
        <w:t xml:space="preserve">Dan Ariely studies and writes extensively about human irrationality.  You will find him in the contents section of the D2L site or directly from </w:t>
      </w:r>
      <w:hyperlink r:id="rId8" w:history="1">
        <w:r w:rsidRPr="00065847">
          <w:rPr>
            <w:rStyle w:val="Hyperlink"/>
            <w:rFonts w:asciiTheme="minorHAnsi" w:hAnsiTheme="minorHAnsi" w:cstheme="minorHAnsi"/>
            <w:sz w:val="22"/>
            <w:szCs w:val="22"/>
          </w:rPr>
          <w:t>http://www.ted.com/</w:t>
        </w:r>
      </w:hyperlink>
      <w:r w:rsidRPr="00065847">
        <w:rPr>
          <w:rFonts w:asciiTheme="minorHAnsi" w:hAnsiTheme="minorHAnsi" w:cstheme="minorHAnsi"/>
          <w:sz w:val="22"/>
          <w:szCs w:val="22"/>
        </w:rPr>
        <w:t xml:space="preserve"> .  Type in “Dan Ariely” on the TED page search line or go directly to </w:t>
      </w:r>
      <w:hyperlink r:id="rId9" w:history="1">
        <w:r w:rsidRPr="00065847">
          <w:rPr>
            <w:rStyle w:val="Hyperlink"/>
            <w:rFonts w:asciiTheme="minorHAnsi" w:hAnsiTheme="minorHAnsi" w:cstheme="minorHAnsi"/>
            <w:sz w:val="22"/>
            <w:szCs w:val="22"/>
          </w:rPr>
          <w:t>http://www.ted.com/speakers/dan_ariely.html</w:t>
        </w:r>
      </w:hyperlink>
      <w:r w:rsidRPr="00065847">
        <w:rPr>
          <w:rFonts w:asciiTheme="minorHAnsi" w:hAnsiTheme="minorHAnsi" w:cstheme="minorHAnsi"/>
          <w:sz w:val="22"/>
          <w:szCs w:val="22"/>
        </w:rPr>
        <w:t xml:space="preserve"> . Watch his videos (at least 4 of them). Then reflect:</w:t>
      </w:r>
    </w:p>
    <w:p w:rsidR="005B7940" w:rsidRPr="00065847" w:rsidRDefault="005B7940" w:rsidP="005B7940">
      <w:pPr>
        <w:pStyle w:val="ListParagraph"/>
        <w:numPr>
          <w:ilvl w:val="1"/>
          <w:numId w:val="7"/>
        </w:numPr>
        <w:spacing w:after="200" w:line="276" w:lineRule="auto"/>
        <w:rPr>
          <w:rFonts w:asciiTheme="minorHAnsi" w:hAnsiTheme="minorHAnsi" w:cstheme="minorHAnsi"/>
          <w:sz w:val="22"/>
          <w:szCs w:val="22"/>
        </w:rPr>
      </w:pPr>
      <w:r w:rsidRPr="00065847">
        <w:rPr>
          <w:rFonts w:asciiTheme="minorHAnsi" w:hAnsiTheme="minorHAnsi" w:cstheme="minorHAnsi"/>
          <w:sz w:val="22"/>
          <w:szCs w:val="22"/>
        </w:rPr>
        <w:t>Do you agree with Dr. Ariely?</w:t>
      </w:r>
    </w:p>
    <w:p w:rsidR="005B7940" w:rsidRPr="00065847" w:rsidRDefault="005B7940" w:rsidP="005B7940">
      <w:pPr>
        <w:pStyle w:val="ListParagraph"/>
        <w:numPr>
          <w:ilvl w:val="1"/>
          <w:numId w:val="7"/>
        </w:numPr>
        <w:spacing w:after="200" w:line="276" w:lineRule="auto"/>
        <w:rPr>
          <w:rFonts w:asciiTheme="minorHAnsi" w:hAnsiTheme="minorHAnsi" w:cstheme="minorHAnsi"/>
          <w:sz w:val="22"/>
          <w:szCs w:val="22"/>
        </w:rPr>
      </w:pPr>
      <w:r w:rsidRPr="00065847">
        <w:rPr>
          <w:rFonts w:asciiTheme="minorHAnsi" w:hAnsiTheme="minorHAnsi" w:cstheme="minorHAnsi"/>
          <w:sz w:val="22"/>
          <w:szCs w:val="22"/>
        </w:rPr>
        <w:t xml:space="preserve"> What are the implications of his research for school leadership?</w:t>
      </w:r>
    </w:p>
    <w:p w:rsidR="005B7940" w:rsidRPr="00065847" w:rsidRDefault="005B7940" w:rsidP="005B7940">
      <w:pPr>
        <w:rPr>
          <w:rFonts w:asciiTheme="minorHAnsi" w:hAnsiTheme="minorHAnsi" w:cstheme="minorHAnsi"/>
          <w:sz w:val="22"/>
          <w:szCs w:val="22"/>
        </w:rPr>
      </w:pPr>
      <w:r w:rsidRPr="00065847">
        <w:rPr>
          <w:rFonts w:asciiTheme="minorHAnsi" w:hAnsiTheme="minorHAnsi" w:cstheme="minorHAnsi"/>
          <w:sz w:val="22"/>
          <w:szCs w:val="22"/>
        </w:rPr>
        <w:t>Reflection #4</w:t>
      </w:r>
    </w:p>
    <w:p w:rsidR="005B7940" w:rsidRPr="00065847" w:rsidRDefault="005B7940" w:rsidP="005B7940">
      <w:pPr>
        <w:rPr>
          <w:rFonts w:asciiTheme="minorHAnsi" w:hAnsiTheme="minorHAnsi" w:cstheme="minorHAnsi"/>
          <w:sz w:val="22"/>
          <w:szCs w:val="22"/>
        </w:rPr>
      </w:pPr>
      <w:r w:rsidRPr="00065847">
        <w:rPr>
          <w:rFonts w:asciiTheme="minorHAnsi" w:hAnsiTheme="minorHAnsi" w:cstheme="minorHAnsi"/>
          <w:sz w:val="22"/>
          <w:szCs w:val="22"/>
        </w:rPr>
        <w:t xml:space="preserve">Read Glover’s, “What is Wisdom.”  His primary points are that: 1. </w:t>
      </w:r>
      <w:proofErr w:type="gramStart"/>
      <w:r w:rsidRPr="00065847">
        <w:rPr>
          <w:rFonts w:asciiTheme="minorHAnsi" w:hAnsiTheme="minorHAnsi" w:cstheme="minorHAnsi"/>
          <w:sz w:val="22"/>
          <w:szCs w:val="22"/>
        </w:rPr>
        <w:t>We</w:t>
      </w:r>
      <w:proofErr w:type="gramEnd"/>
      <w:r w:rsidRPr="00065847">
        <w:rPr>
          <w:rFonts w:asciiTheme="minorHAnsi" w:hAnsiTheme="minorHAnsi" w:cstheme="minorHAnsi"/>
          <w:sz w:val="22"/>
          <w:szCs w:val="22"/>
        </w:rPr>
        <w:t xml:space="preserve"> don’t know what we think we know, 2. Knowers </w:t>
      </w:r>
      <w:r w:rsidR="005634A7">
        <w:rPr>
          <w:rFonts w:asciiTheme="minorHAnsi" w:hAnsiTheme="minorHAnsi" w:cstheme="minorHAnsi"/>
          <w:sz w:val="22"/>
          <w:szCs w:val="22"/>
        </w:rPr>
        <w:t>cannot learn because l</w:t>
      </w:r>
      <w:r w:rsidRPr="00065847">
        <w:rPr>
          <w:rFonts w:asciiTheme="minorHAnsi" w:hAnsiTheme="minorHAnsi" w:cstheme="minorHAnsi"/>
          <w:sz w:val="22"/>
          <w:szCs w:val="22"/>
        </w:rPr>
        <w:t>earning begins with the individual’s recognition of</w:t>
      </w:r>
      <w:r w:rsidR="005634A7">
        <w:rPr>
          <w:rFonts w:asciiTheme="minorHAnsi" w:hAnsiTheme="minorHAnsi" w:cstheme="minorHAnsi"/>
          <w:sz w:val="22"/>
          <w:szCs w:val="22"/>
        </w:rPr>
        <w:t xml:space="preserve"> her or his </w:t>
      </w:r>
      <w:r w:rsidRPr="00065847">
        <w:rPr>
          <w:rFonts w:asciiTheme="minorHAnsi" w:hAnsiTheme="minorHAnsi" w:cstheme="minorHAnsi"/>
          <w:sz w:val="22"/>
          <w:szCs w:val="22"/>
        </w:rPr>
        <w:t xml:space="preserve"> ignorance. Reflect on these questions:</w:t>
      </w:r>
    </w:p>
    <w:p w:rsidR="005B7940" w:rsidRPr="00065847" w:rsidRDefault="005B7940" w:rsidP="005B7940">
      <w:pPr>
        <w:pStyle w:val="ListParagraph"/>
        <w:numPr>
          <w:ilvl w:val="1"/>
          <w:numId w:val="8"/>
        </w:numPr>
        <w:spacing w:after="200" w:line="276" w:lineRule="auto"/>
        <w:rPr>
          <w:rFonts w:asciiTheme="minorHAnsi" w:hAnsiTheme="minorHAnsi" w:cstheme="minorHAnsi"/>
          <w:sz w:val="22"/>
          <w:szCs w:val="22"/>
        </w:rPr>
      </w:pPr>
      <w:r w:rsidRPr="00065847">
        <w:rPr>
          <w:rFonts w:asciiTheme="minorHAnsi" w:hAnsiTheme="minorHAnsi" w:cstheme="minorHAnsi"/>
          <w:sz w:val="22"/>
          <w:szCs w:val="22"/>
        </w:rPr>
        <w:t>To what extent do you agree or disagree with Glover’s framework? Are you a knower, a learner, neither one, nor both?</w:t>
      </w:r>
    </w:p>
    <w:p w:rsidR="00D71254" w:rsidRPr="00D6587B" w:rsidRDefault="005B7940" w:rsidP="00D71254">
      <w:pPr>
        <w:pStyle w:val="ListParagraph"/>
        <w:numPr>
          <w:ilvl w:val="1"/>
          <w:numId w:val="8"/>
        </w:numPr>
        <w:spacing w:after="200" w:line="276" w:lineRule="auto"/>
        <w:rPr>
          <w:rFonts w:asciiTheme="minorHAnsi" w:hAnsiTheme="minorHAnsi" w:cstheme="minorHAnsi"/>
          <w:sz w:val="22"/>
          <w:szCs w:val="22"/>
        </w:rPr>
      </w:pPr>
      <w:r w:rsidRPr="00065847">
        <w:rPr>
          <w:rFonts w:asciiTheme="minorHAnsi" w:hAnsiTheme="minorHAnsi" w:cstheme="minorHAnsi"/>
          <w:sz w:val="22"/>
          <w:szCs w:val="22"/>
        </w:rPr>
        <w:t xml:space="preserve">What are the implications of his research and your interpretation for school leadership? </w:t>
      </w:r>
    </w:p>
    <w:p w:rsidR="0019093E" w:rsidRPr="008E63C8" w:rsidRDefault="007E0F71" w:rsidP="0019093E">
      <w:pPr>
        <w:pStyle w:val="Heading3"/>
        <w:shd w:val="clear" w:color="auto" w:fill="FFFFFF"/>
        <w:rPr>
          <w:rFonts w:asciiTheme="minorHAnsi" w:hAnsiTheme="minorHAnsi" w:cstheme="minorHAnsi"/>
          <w:color w:val="002146"/>
          <w:sz w:val="22"/>
          <w:szCs w:val="22"/>
        </w:rPr>
      </w:pPr>
      <w:r>
        <w:rPr>
          <w:rFonts w:asciiTheme="minorHAnsi" w:hAnsiTheme="minorHAnsi" w:cstheme="minorHAnsi"/>
          <w:color w:val="002146"/>
          <w:sz w:val="22"/>
          <w:szCs w:val="22"/>
        </w:rPr>
        <w:t>Academic Accommodations f</w:t>
      </w:r>
      <w:r w:rsidR="0019093E" w:rsidRPr="008E63C8">
        <w:rPr>
          <w:rFonts w:asciiTheme="minorHAnsi" w:hAnsiTheme="minorHAnsi" w:cstheme="minorHAnsi"/>
          <w:color w:val="002146"/>
          <w:sz w:val="22"/>
          <w:szCs w:val="22"/>
        </w:rPr>
        <w:t>or Students with Disabilities</w:t>
      </w:r>
    </w:p>
    <w:p w:rsidR="0019093E" w:rsidRPr="008E63C8" w:rsidRDefault="0019093E" w:rsidP="0019093E">
      <w:pPr>
        <w:pStyle w:val="NormalWeb"/>
        <w:shd w:val="clear" w:color="auto" w:fill="FFFFFF"/>
        <w:rPr>
          <w:rFonts w:asciiTheme="minorHAnsi" w:hAnsiTheme="minorHAnsi" w:cstheme="minorHAnsi"/>
          <w:color w:val="002146"/>
          <w:sz w:val="22"/>
          <w:szCs w:val="22"/>
        </w:rPr>
      </w:pPr>
      <w:r w:rsidRPr="008E63C8">
        <w:rPr>
          <w:rFonts w:asciiTheme="minorHAnsi" w:hAnsiTheme="minorHAnsi" w:cstheme="minorHAnsi"/>
          <w:color w:val="002146"/>
          <w:sz w:val="22"/>
          <w:szCs w:val="22"/>
        </w:rPr>
        <w:t>It is the policy of ETSU to accommodate students with disabilities, pursuant to federal law, state law and the University's commitment to equal educational opportunities. Any student with a disability who needs accommodations, for example</w:t>
      </w:r>
      <w:r w:rsidR="005634A7">
        <w:rPr>
          <w:rFonts w:asciiTheme="minorHAnsi" w:hAnsiTheme="minorHAnsi" w:cstheme="minorHAnsi"/>
          <w:color w:val="002146"/>
          <w:sz w:val="22"/>
          <w:szCs w:val="22"/>
        </w:rPr>
        <w:t>,</w:t>
      </w:r>
      <w:r w:rsidRPr="008E63C8">
        <w:rPr>
          <w:rFonts w:asciiTheme="minorHAnsi" w:hAnsiTheme="minorHAnsi" w:cstheme="minorHAnsi"/>
          <w:color w:val="002146"/>
          <w:sz w:val="22"/>
          <w:szCs w:val="22"/>
        </w:rPr>
        <w:t xml:space="preserve"> arrangement for examinations or seating placement, should inform the instructor at the beginning of the course. Faculty accommodation forms are provided to eligible students by Disability Services. Disability Services is located in the D.P. Culp Center, Room 326, telephone 439-8346. </w:t>
      </w:r>
      <w:hyperlink r:id="rId10" w:history="1">
        <w:r w:rsidR="008E63C8" w:rsidRPr="001E4D2C">
          <w:rPr>
            <w:rStyle w:val="Hyperlink"/>
            <w:rFonts w:asciiTheme="minorHAnsi" w:hAnsiTheme="minorHAnsi" w:cstheme="minorHAnsi"/>
            <w:sz w:val="22"/>
            <w:szCs w:val="22"/>
          </w:rPr>
          <w:t>http://www.etsu.edu/students/disable/</w:t>
        </w:r>
      </w:hyperlink>
      <w:r w:rsidR="008E63C8">
        <w:rPr>
          <w:rFonts w:asciiTheme="minorHAnsi" w:hAnsiTheme="minorHAnsi" w:cstheme="minorHAnsi"/>
          <w:color w:val="002146"/>
          <w:sz w:val="22"/>
          <w:szCs w:val="22"/>
        </w:rPr>
        <w:t xml:space="preserve"> .</w:t>
      </w:r>
    </w:p>
    <w:p w:rsidR="0019093E" w:rsidRPr="008E63C8" w:rsidRDefault="0019093E" w:rsidP="00B675C5">
      <w:pPr>
        <w:rPr>
          <w:rFonts w:asciiTheme="minorHAnsi" w:hAnsiTheme="minorHAnsi" w:cstheme="minorHAnsi"/>
          <w:b/>
          <w:sz w:val="22"/>
          <w:szCs w:val="22"/>
        </w:rPr>
      </w:pPr>
      <w:r w:rsidRPr="008E63C8">
        <w:rPr>
          <w:rFonts w:asciiTheme="minorHAnsi" w:hAnsiTheme="minorHAnsi" w:cstheme="minorHAnsi"/>
          <w:b/>
          <w:sz w:val="22"/>
          <w:szCs w:val="22"/>
        </w:rPr>
        <w:t>Link to University Syllabus Attachment</w:t>
      </w:r>
    </w:p>
    <w:p w:rsidR="0019093E" w:rsidRPr="008E63C8" w:rsidRDefault="0019093E" w:rsidP="00B675C5">
      <w:pPr>
        <w:rPr>
          <w:rFonts w:asciiTheme="minorHAnsi" w:hAnsiTheme="minorHAnsi" w:cstheme="minorHAnsi"/>
          <w:sz w:val="22"/>
          <w:szCs w:val="22"/>
        </w:rPr>
      </w:pPr>
    </w:p>
    <w:p w:rsidR="0019093E" w:rsidRPr="008E63C8" w:rsidRDefault="0019093E" w:rsidP="00B675C5">
      <w:pPr>
        <w:rPr>
          <w:rFonts w:asciiTheme="minorHAnsi" w:hAnsiTheme="minorHAnsi" w:cstheme="minorHAnsi"/>
          <w:sz w:val="22"/>
          <w:szCs w:val="22"/>
        </w:rPr>
      </w:pPr>
      <w:r w:rsidRPr="008E63C8">
        <w:rPr>
          <w:rFonts w:asciiTheme="minorHAnsi" w:hAnsiTheme="minorHAnsi" w:cstheme="minorHAnsi"/>
          <w:sz w:val="22"/>
          <w:szCs w:val="22"/>
        </w:rPr>
        <w:t>Our goal is to provide the help students need to be successful:. Information about important ETSU resources may be found at</w:t>
      </w:r>
      <w:r w:rsidR="008E63C8" w:rsidRPr="008E63C8">
        <w:rPr>
          <w:rFonts w:asciiTheme="minorHAnsi" w:hAnsiTheme="minorHAnsi" w:cstheme="minorHAnsi"/>
          <w:sz w:val="22"/>
          <w:szCs w:val="22"/>
        </w:rPr>
        <w:t xml:space="preserve"> </w:t>
      </w:r>
      <w:r w:rsidRPr="008E63C8">
        <w:rPr>
          <w:rFonts w:asciiTheme="minorHAnsi" w:hAnsiTheme="minorHAnsi" w:cstheme="minorHAnsi"/>
          <w:sz w:val="22"/>
          <w:szCs w:val="22"/>
        </w:rPr>
        <w:t xml:space="preserve"> </w:t>
      </w:r>
      <w:hyperlink r:id="rId11" w:history="1">
        <w:r w:rsidRPr="008E63C8">
          <w:rPr>
            <w:rStyle w:val="Hyperlink"/>
            <w:rFonts w:asciiTheme="minorHAnsi" w:hAnsiTheme="minorHAnsi" w:cstheme="minorHAnsi"/>
            <w:sz w:val="22"/>
            <w:szCs w:val="22"/>
          </w:rPr>
          <w:t>http://www.etsu.edu/reg/academics/syllabus.aspx</w:t>
        </w:r>
      </w:hyperlink>
      <w:r w:rsidRPr="008E63C8">
        <w:rPr>
          <w:rFonts w:asciiTheme="minorHAnsi" w:hAnsiTheme="minorHAnsi" w:cstheme="minorHAnsi"/>
          <w:sz w:val="22"/>
          <w:szCs w:val="22"/>
        </w:rPr>
        <w:t xml:space="preserve"> </w:t>
      </w:r>
      <w:r w:rsidR="008E63C8" w:rsidRPr="008E63C8">
        <w:rPr>
          <w:rFonts w:asciiTheme="minorHAnsi" w:hAnsiTheme="minorHAnsi" w:cstheme="minorHAnsi"/>
          <w:sz w:val="22"/>
          <w:szCs w:val="22"/>
        </w:rPr>
        <w:t>.</w:t>
      </w:r>
    </w:p>
    <w:sectPr w:rsidR="0019093E" w:rsidRPr="008E63C8" w:rsidSect="00E52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DF1"/>
    <w:multiLevelType w:val="hybridMultilevel"/>
    <w:tmpl w:val="AD0C53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F242D5"/>
    <w:multiLevelType w:val="hybridMultilevel"/>
    <w:tmpl w:val="5EBCD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90E3D"/>
    <w:multiLevelType w:val="hybridMultilevel"/>
    <w:tmpl w:val="3B8A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8067D"/>
    <w:multiLevelType w:val="hybridMultilevel"/>
    <w:tmpl w:val="556C6156"/>
    <w:lvl w:ilvl="0" w:tplc="ADD2028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E5700"/>
    <w:multiLevelType w:val="hybridMultilevel"/>
    <w:tmpl w:val="DE26E5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6591F"/>
    <w:multiLevelType w:val="hybridMultilevel"/>
    <w:tmpl w:val="56603530"/>
    <w:lvl w:ilvl="0" w:tplc="DC30D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092094"/>
    <w:multiLevelType w:val="hybridMultilevel"/>
    <w:tmpl w:val="60CA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B3DE1"/>
    <w:multiLevelType w:val="hybridMultilevel"/>
    <w:tmpl w:val="A5EE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5751A"/>
    <w:multiLevelType w:val="hybridMultilevel"/>
    <w:tmpl w:val="7646CB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0424C"/>
    <w:multiLevelType w:val="hybridMultilevel"/>
    <w:tmpl w:val="4F8288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8"/>
  </w:num>
  <w:num w:numId="7">
    <w:abstractNumId w:val="9"/>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DA"/>
    <w:rsid w:val="00002EEA"/>
    <w:rsid w:val="00034173"/>
    <w:rsid w:val="0003674C"/>
    <w:rsid w:val="00065847"/>
    <w:rsid w:val="00085654"/>
    <w:rsid w:val="000B20AE"/>
    <w:rsid w:val="000E5FED"/>
    <w:rsid w:val="00160923"/>
    <w:rsid w:val="001749CC"/>
    <w:rsid w:val="00185C24"/>
    <w:rsid w:val="0019093E"/>
    <w:rsid w:val="001E2074"/>
    <w:rsid w:val="002D3FDD"/>
    <w:rsid w:val="002E3BBA"/>
    <w:rsid w:val="003526AB"/>
    <w:rsid w:val="00484DB5"/>
    <w:rsid w:val="005634A7"/>
    <w:rsid w:val="005B7940"/>
    <w:rsid w:val="005F0F9F"/>
    <w:rsid w:val="0061006C"/>
    <w:rsid w:val="006266E1"/>
    <w:rsid w:val="006574EB"/>
    <w:rsid w:val="00663A06"/>
    <w:rsid w:val="006E3402"/>
    <w:rsid w:val="00747FE7"/>
    <w:rsid w:val="007808EF"/>
    <w:rsid w:val="007E0F71"/>
    <w:rsid w:val="0081776A"/>
    <w:rsid w:val="0082709D"/>
    <w:rsid w:val="008B480E"/>
    <w:rsid w:val="008E63C8"/>
    <w:rsid w:val="00957129"/>
    <w:rsid w:val="0098000E"/>
    <w:rsid w:val="009A2A1B"/>
    <w:rsid w:val="009B4C3A"/>
    <w:rsid w:val="009E0355"/>
    <w:rsid w:val="00AC1DA5"/>
    <w:rsid w:val="00AE1789"/>
    <w:rsid w:val="00B03FFD"/>
    <w:rsid w:val="00B05CAF"/>
    <w:rsid w:val="00B54A28"/>
    <w:rsid w:val="00B618DD"/>
    <w:rsid w:val="00B675C5"/>
    <w:rsid w:val="00B87767"/>
    <w:rsid w:val="00BC09EE"/>
    <w:rsid w:val="00C611CD"/>
    <w:rsid w:val="00CB52DA"/>
    <w:rsid w:val="00CE05F0"/>
    <w:rsid w:val="00CF16B3"/>
    <w:rsid w:val="00D01F60"/>
    <w:rsid w:val="00D6587B"/>
    <w:rsid w:val="00D71254"/>
    <w:rsid w:val="00D86FD1"/>
    <w:rsid w:val="00DE4125"/>
    <w:rsid w:val="00DE5259"/>
    <w:rsid w:val="00E00C95"/>
    <w:rsid w:val="00E31832"/>
    <w:rsid w:val="00E52014"/>
    <w:rsid w:val="00EA1B93"/>
    <w:rsid w:val="00F0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DA"/>
    <w:rPr>
      <w:rFonts w:ascii="Book Antiqua" w:eastAsia="Times New Roman" w:hAnsi="Book Antiqua"/>
      <w:sz w:val="24"/>
    </w:rPr>
  </w:style>
  <w:style w:type="paragraph" w:styleId="Heading1">
    <w:name w:val="heading 1"/>
    <w:basedOn w:val="Normal"/>
    <w:next w:val="Normal"/>
    <w:link w:val="Heading1Char"/>
    <w:qFormat/>
    <w:rsid w:val="00CB52DA"/>
    <w:pPr>
      <w:keepNext/>
      <w:jc w:val="center"/>
      <w:outlineLvl w:val="0"/>
    </w:pPr>
    <w:rPr>
      <w:b/>
    </w:rPr>
  </w:style>
  <w:style w:type="paragraph" w:styleId="Heading3">
    <w:name w:val="heading 3"/>
    <w:basedOn w:val="Normal"/>
    <w:next w:val="Normal"/>
    <w:link w:val="Heading3Char"/>
    <w:uiPriority w:val="9"/>
    <w:semiHidden/>
    <w:unhideWhenUsed/>
    <w:qFormat/>
    <w:rsid w:val="001909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2DA"/>
    <w:rPr>
      <w:rFonts w:ascii="Book Antiqua" w:eastAsia="Times New Roman" w:hAnsi="Book Antiqua" w:cs="Times New Roman"/>
      <w:b/>
      <w:sz w:val="24"/>
      <w:szCs w:val="20"/>
    </w:rPr>
  </w:style>
  <w:style w:type="character" w:styleId="Hyperlink">
    <w:name w:val="Hyperlink"/>
    <w:basedOn w:val="DefaultParagraphFont"/>
    <w:rsid w:val="00CB52DA"/>
    <w:rPr>
      <w:color w:val="0000FF"/>
      <w:u w:val="single"/>
    </w:rPr>
  </w:style>
  <w:style w:type="paragraph" w:styleId="Title">
    <w:name w:val="Title"/>
    <w:basedOn w:val="Normal"/>
    <w:link w:val="TitleChar"/>
    <w:qFormat/>
    <w:rsid w:val="00CB52DA"/>
    <w:pPr>
      <w:jc w:val="center"/>
    </w:pPr>
    <w:rPr>
      <w:b/>
    </w:rPr>
  </w:style>
  <w:style w:type="character" w:customStyle="1" w:styleId="TitleChar">
    <w:name w:val="Title Char"/>
    <w:basedOn w:val="DefaultParagraphFont"/>
    <w:link w:val="Title"/>
    <w:rsid w:val="00CB52DA"/>
    <w:rPr>
      <w:rFonts w:ascii="Book Antiqua" w:eastAsia="Times New Roman" w:hAnsi="Book Antiqua" w:cs="Times New Roman"/>
      <w:b/>
      <w:sz w:val="24"/>
      <w:szCs w:val="20"/>
    </w:rPr>
  </w:style>
  <w:style w:type="paragraph" w:styleId="ListParagraph">
    <w:name w:val="List Paragraph"/>
    <w:basedOn w:val="Normal"/>
    <w:uiPriority w:val="34"/>
    <w:qFormat/>
    <w:rsid w:val="00CB52DA"/>
    <w:pPr>
      <w:ind w:left="720"/>
      <w:contextualSpacing/>
    </w:pPr>
  </w:style>
  <w:style w:type="paragraph" w:styleId="BalloonText">
    <w:name w:val="Balloon Text"/>
    <w:basedOn w:val="Normal"/>
    <w:link w:val="BalloonTextChar"/>
    <w:uiPriority w:val="99"/>
    <w:semiHidden/>
    <w:unhideWhenUsed/>
    <w:rsid w:val="002D3FDD"/>
    <w:rPr>
      <w:rFonts w:ascii="Tahoma" w:hAnsi="Tahoma" w:cs="Tahoma"/>
      <w:sz w:val="16"/>
      <w:szCs w:val="16"/>
    </w:rPr>
  </w:style>
  <w:style w:type="character" w:customStyle="1" w:styleId="BalloonTextChar">
    <w:name w:val="Balloon Text Char"/>
    <w:basedOn w:val="DefaultParagraphFont"/>
    <w:link w:val="BalloonText"/>
    <w:uiPriority w:val="99"/>
    <w:semiHidden/>
    <w:rsid w:val="002D3FD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C95"/>
    <w:rPr>
      <w:sz w:val="16"/>
      <w:szCs w:val="16"/>
    </w:rPr>
  </w:style>
  <w:style w:type="paragraph" w:styleId="CommentText">
    <w:name w:val="annotation text"/>
    <w:basedOn w:val="Normal"/>
    <w:link w:val="CommentTextChar"/>
    <w:uiPriority w:val="99"/>
    <w:semiHidden/>
    <w:unhideWhenUsed/>
    <w:rsid w:val="00E00C95"/>
    <w:rPr>
      <w:sz w:val="20"/>
    </w:rPr>
  </w:style>
  <w:style w:type="character" w:customStyle="1" w:styleId="CommentTextChar">
    <w:name w:val="Comment Text Char"/>
    <w:basedOn w:val="DefaultParagraphFont"/>
    <w:link w:val="CommentText"/>
    <w:uiPriority w:val="99"/>
    <w:semiHidden/>
    <w:rsid w:val="00E00C95"/>
    <w:rPr>
      <w:rFonts w:ascii="Book Antiqua" w:eastAsia="Times New Roman" w:hAnsi="Book Antiqua"/>
    </w:rPr>
  </w:style>
  <w:style w:type="paragraph" w:styleId="CommentSubject">
    <w:name w:val="annotation subject"/>
    <w:basedOn w:val="CommentText"/>
    <w:next w:val="CommentText"/>
    <w:link w:val="CommentSubjectChar"/>
    <w:uiPriority w:val="99"/>
    <w:semiHidden/>
    <w:unhideWhenUsed/>
    <w:rsid w:val="00E00C95"/>
    <w:rPr>
      <w:b/>
      <w:bCs/>
    </w:rPr>
  </w:style>
  <w:style w:type="character" w:customStyle="1" w:styleId="CommentSubjectChar">
    <w:name w:val="Comment Subject Char"/>
    <w:basedOn w:val="CommentTextChar"/>
    <w:link w:val="CommentSubject"/>
    <w:uiPriority w:val="99"/>
    <w:semiHidden/>
    <w:rsid w:val="00E00C95"/>
    <w:rPr>
      <w:rFonts w:ascii="Book Antiqua" w:eastAsia="Times New Roman" w:hAnsi="Book Antiqua"/>
      <w:b/>
      <w:bCs/>
    </w:rPr>
  </w:style>
  <w:style w:type="paragraph" w:customStyle="1" w:styleId="Default">
    <w:name w:val="Default"/>
    <w:rsid w:val="009B4C3A"/>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5B7940"/>
    <w:rPr>
      <w:color w:val="800080" w:themeColor="followedHyperlink"/>
      <w:u w:val="single"/>
    </w:rPr>
  </w:style>
  <w:style w:type="character" w:customStyle="1" w:styleId="Heading3Char">
    <w:name w:val="Heading 3 Char"/>
    <w:basedOn w:val="DefaultParagraphFont"/>
    <w:link w:val="Heading3"/>
    <w:uiPriority w:val="9"/>
    <w:semiHidden/>
    <w:rsid w:val="0019093E"/>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19093E"/>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DA"/>
    <w:rPr>
      <w:rFonts w:ascii="Book Antiqua" w:eastAsia="Times New Roman" w:hAnsi="Book Antiqua"/>
      <w:sz w:val="24"/>
    </w:rPr>
  </w:style>
  <w:style w:type="paragraph" w:styleId="Heading1">
    <w:name w:val="heading 1"/>
    <w:basedOn w:val="Normal"/>
    <w:next w:val="Normal"/>
    <w:link w:val="Heading1Char"/>
    <w:qFormat/>
    <w:rsid w:val="00CB52DA"/>
    <w:pPr>
      <w:keepNext/>
      <w:jc w:val="center"/>
      <w:outlineLvl w:val="0"/>
    </w:pPr>
    <w:rPr>
      <w:b/>
    </w:rPr>
  </w:style>
  <w:style w:type="paragraph" w:styleId="Heading3">
    <w:name w:val="heading 3"/>
    <w:basedOn w:val="Normal"/>
    <w:next w:val="Normal"/>
    <w:link w:val="Heading3Char"/>
    <w:uiPriority w:val="9"/>
    <w:semiHidden/>
    <w:unhideWhenUsed/>
    <w:qFormat/>
    <w:rsid w:val="001909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2DA"/>
    <w:rPr>
      <w:rFonts w:ascii="Book Antiqua" w:eastAsia="Times New Roman" w:hAnsi="Book Antiqua" w:cs="Times New Roman"/>
      <w:b/>
      <w:sz w:val="24"/>
      <w:szCs w:val="20"/>
    </w:rPr>
  </w:style>
  <w:style w:type="character" w:styleId="Hyperlink">
    <w:name w:val="Hyperlink"/>
    <w:basedOn w:val="DefaultParagraphFont"/>
    <w:rsid w:val="00CB52DA"/>
    <w:rPr>
      <w:color w:val="0000FF"/>
      <w:u w:val="single"/>
    </w:rPr>
  </w:style>
  <w:style w:type="paragraph" w:styleId="Title">
    <w:name w:val="Title"/>
    <w:basedOn w:val="Normal"/>
    <w:link w:val="TitleChar"/>
    <w:qFormat/>
    <w:rsid w:val="00CB52DA"/>
    <w:pPr>
      <w:jc w:val="center"/>
    </w:pPr>
    <w:rPr>
      <w:b/>
    </w:rPr>
  </w:style>
  <w:style w:type="character" w:customStyle="1" w:styleId="TitleChar">
    <w:name w:val="Title Char"/>
    <w:basedOn w:val="DefaultParagraphFont"/>
    <w:link w:val="Title"/>
    <w:rsid w:val="00CB52DA"/>
    <w:rPr>
      <w:rFonts w:ascii="Book Antiqua" w:eastAsia="Times New Roman" w:hAnsi="Book Antiqua" w:cs="Times New Roman"/>
      <w:b/>
      <w:sz w:val="24"/>
      <w:szCs w:val="20"/>
    </w:rPr>
  </w:style>
  <w:style w:type="paragraph" w:styleId="ListParagraph">
    <w:name w:val="List Paragraph"/>
    <w:basedOn w:val="Normal"/>
    <w:uiPriority w:val="34"/>
    <w:qFormat/>
    <w:rsid w:val="00CB52DA"/>
    <w:pPr>
      <w:ind w:left="720"/>
      <w:contextualSpacing/>
    </w:pPr>
  </w:style>
  <w:style w:type="paragraph" w:styleId="BalloonText">
    <w:name w:val="Balloon Text"/>
    <w:basedOn w:val="Normal"/>
    <w:link w:val="BalloonTextChar"/>
    <w:uiPriority w:val="99"/>
    <w:semiHidden/>
    <w:unhideWhenUsed/>
    <w:rsid w:val="002D3FDD"/>
    <w:rPr>
      <w:rFonts w:ascii="Tahoma" w:hAnsi="Tahoma" w:cs="Tahoma"/>
      <w:sz w:val="16"/>
      <w:szCs w:val="16"/>
    </w:rPr>
  </w:style>
  <w:style w:type="character" w:customStyle="1" w:styleId="BalloonTextChar">
    <w:name w:val="Balloon Text Char"/>
    <w:basedOn w:val="DefaultParagraphFont"/>
    <w:link w:val="BalloonText"/>
    <w:uiPriority w:val="99"/>
    <w:semiHidden/>
    <w:rsid w:val="002D3FD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C95"/>
    <w:rPr>
      <w:sz w:val="16"/>
      <w:szCs w:val="16"/>
    </w:rPr>
  </w:style>
  <w:style w:type="paragraph" w:styleId="CommentText">
    <w:name w:val="annotation text"/>
    <w:basedOn w:val="Normal"/>
    <w:link w:val="CommentTextChar"/>
    <w:uiPriority w:val="99"/>
    <w:semiHidden/>
    <w:unhideWhenUsed/>
    <w:rsid w:val="00E00C95"/>
    <w:rPr>
      <w:sz w:val="20"/>
    </w:rPr>
  </w:style>
  <w:style w:type="character" w:customStyle="1" w:styleId="CommentTextChar">
    <w:name w:val="Comment Text Char"/>
    <w:basedOn w:val="DefaultParagraphFont"/>
    <w:link w:val="CommentText"/>
    <w:uiPriority w:val="99"/>
    <w:semiHidden/>
    <w:rsid w:val="00E00C95"/>
    <w:rPr>
      <w:rFonts w:ascii="Book Antiqua" w:eastAsia="Times New Roman" w:hAnsi="Book Antiqua"/>
    </w:rPr>
  </w:style>
  <w:style w:type="paragraph" w:styleId="CommentSubject">
    <w:name w:val="annotation subject"/>
    <w:basedOn w:val="CommentText"/>
    <w:next w:val="CommentText"/>
    <w:link w:val="CommentSubjectChar"/>
    <w:uiPriority w:val="99"/>
    <w:semiHidden/>
    <w:unhideWhenUsed/>
    <w:rsid w:val="00E00C95"/>
    <w:rPr>
      <w:b/>
      <w:bCs/>
    </w:rPr>
  </w:style>
  <w:style w:type="character" w:customStyle="1" w:styleId="CommentSubjectChar">
    <w:name w:val="Comment Subject Char"/>
    <w:basedOn w:val="CommentTextChar"/>
    <w:link w:val="CommentSubject"/>
    <w:uiPriority w:val="99"/>
    <w:semiHidden/>
    <w:rsid w:val="00E00C95"/>
    <w:rPr>
      <w:rFonts w:ascii="Book Antiqua" w:eastAsia="Times New Roman" w:hAnsi="Book Antiqua"/>
      <w:b/>
      <w:bCs/>
    </w:rPr>
  </w:style>
  <w:style w:type="paragraph" w:customStyle="1" w:styleId="Default">
    <w:name w:val="Default"/>
    <w:rsid w:val="009B4C3A"/>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5B7940"/>
    <w:rPr>
      <w:color w:val="800080" w:themeColor="followedHyperlink"/>
      <w:u w:val="single"/>
    </w:rPr>
  </w:style>
  <w:style w:type="character" w:customStyle="1" w:styleId="Heading3Char">
    <w:name w:val="Heading 3 Char"/>
    <w:basedOn w:val="DefaultParagraphFont"/>
    <w:link w:val="Heading3"/>
    <w:uiPriority w:val="9"/>
    <w:semiHidden/>
    <w:rsid w:val="0019093E"/>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19093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32723">
      <w:bodyDiv w:val="1"/>
      <w:marLeft w:val="0"/>
      <w:marRight w:val="0"/>
      <w:marTop w:val="0"/>
      <w:marBottom w:val="0"/>
      <w:divBdr>
        <w:top w:val="none" w:sz="0" w:space="0" w:color="auto"/>
        <w:left w:val="none" w:sz="0" w:space="0" w:color="auto"/>
        <w:bottom w:val="none" w:sz="0" w:space="0" w:color="auto"/>
        <w:right w:val="none" w:sz="0" w:space="0" w:color="auto"/>
      </w:divBdr>
      <w:divsChild>
        <w:div w:id="1745755274">
          <w:marLeft w:val="0"/>
          <w:marRight w:val="0"/>
          <w:marTop w:val="0"/>
          <w:marBottom w:val="0"/>
          <w:divBdr>
            <w:top w:val="none" w:sz="0" w:space="0" w:color="auto"/>
            <w:left w:val="none" w:sz="0" w:space="0" w:color="auto"/>
            <w:bottom w:val="none" w:sz="0" w:space="0" w:color="auto"/>
            <w:right w:val="none" w:sz="0" w:space="0" w:color="auto"/>
          </w:divBdr>
          <w:divsChild>
            <w:div w:id="492379087">
              <w:marLeft w:val="120"/>
              <w:marRight w:val="0"/>
              <w:marTop w:val="0"/>
              <w:marBottom w:val="0"/>
              <w:divBdr>
                <w:top w:val="none" w:sz="0" w:space="0" w:color="auto"/>
                <w:left w:val="none" w:sz="0" w:space="0" w:color="auto"/>
                <w:bottom w:val="none" w:sz="0" w:space="0" w:color="auto"/>
                <w:right w:val="none" w:sz="0" w:space="0" w:color="auto"/>
              </w:divBdr>
              <w:divsChild>
                <w:div w:id="16097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e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vere@etsu.edu" TargetMode="External"/><Relationship Id="rId11" Type="http://schemas.openxmlformats.org/officeDocument/2006/relationships/hyperlink" Target="http://www.etsu.edu/reg/academics/syllabus.aspx" TargetMode="External"/><Relationship Id="rId5" Type="http://schemas.openxmlformats.org/officeDocument/2006/relationships/webSettings" Target="webSettings.xml"/><Relationship Id="rId10" Type="http://schemas.openxmlformats.org/officeDocument/2006/relationships/hyperlink" Target="http://www.etsu.edu/students/disable/" TargetMode="External"/><Relationship Id="rId4" Type="http://schemas.openxmlformats.org/officeDocument/2006/relationships/settings" Target="settings.xml"/><Relationship Id="rId9" Type="http://schemas.openxmlformats.org/officeDocument/2006/relationships/hyperlink" Target="http://www.ted.com/speakers/dan_arie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12556</CharactersWithSpaces>
  <SharedDoc>false</SharedDoc>
  <HLinks>
    <vt:vector size="12" baseType="variant">
      <vt:variant>
        <vt:i4>4194410</vt:i4>
      </vt:variant>
      <vt:variant>
        <vt:i4>3</vt:i4>
      </vt:variant>
      <vt:variant>
        <vt:i4>0</vt:i4>
      </vt:variant>
      <vt:variant>
        <vt:i4>5</vt:i4>
      </vt:variant>
      <vt:variant>
        <vt:lpwstr>mailto:foleyv@etsu.edu</vt:lpwstr>
      </vt:variant>
      <vt:variant>
        <vt:lpwstr/>
      </vt:variant>
      <vt:variant>
        <vt:i4>3538950</vt:i4>
      </vt:variant>
      <vt:variant>
        <vt:i4>0</vt:i4>
      </vt:variant>
      <vt:variant>
        <vt:i4>0</vt:i4>
      </vt:variant>
      <vt:variant>
        <vt:i4>5</vt:i4>
      </vt:variant>
      <vt:variant>
        <vt:lpwstr>mailto:glovere@etsu.edu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Eric Glover</cp:lastModifiedBy>
  <cp:revision>2</cp:revision>
  <cp:lastPrinted>2012-04-18T19:05:00Z</cp:lastPrinted>
  <dcterms:created xsi:type="dcterms:W3CDTF">2012-04-19T12:57:00Z</dcterms:created>
  <dcterms:modified xsi:type="dcterms:W3CDTF">2012-04-19T12:57:00Z</dcterms:modified>
</cp:coreProperties>
</file>